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Samarium (III) Acetylacetonate Hydrate 3103 SDS</w:t>
      </w:r>
    </w:p>
    <w:p>
      <w:r>
        <w:t xml:space="preserve">Publisher: ProChem, Inc.</w:t>
      </w:r>
    </w:p>
    <w:p>
      <w:r>
        <w:t xml:space="preserve">Source: https://resds.com/document/samarium-iii-acetylacetonate-hydrate-prochem-en-13eaae92bf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 PRODUCT NAME:    Samarium (III) Acetylacetonate Hydrate</w:t>
      </w:r>
    </w:p>
    <w:p>
      <w:r>
        <w:t xml:space="preserve"/>
      </w:r>
    </w:p>
    <w:p>
      <w:r>
        <w:t xml:space="preserve"> PRODUCT NUMBER:  3103</w:t>
      </w:r>
    </w:p>
    <w:p>
      <w:r>
        <w:t xml:space="preserve"/>
      </w:r>
    </w:p>
    <w:p>
      <w:r>
        <w:t xml:space="preserve"> CAS NUMBER:        86322-73-8</w:t>
      </w:r>
    </w:p>
    <w:p>
      <w:r>
        <w:t xml:space="preserve"/>
      </w:r>
    </w:p>
    <w:p>
      <w:r>
        <w:t xml:space="preserve"> SYNONYMS:         Tris(2,4-pentanedionato)samarium (III) hydrate</w:t>
      </w:r>
    </w:p>
    <w:p>
      <w:r>
        <w:t xml:space="preserve"/>
      </w:r>
    </w:p>
    <w:p>
      <w:r>
        <w:t xml:space="preserve"> MANUFACTURER:</w:t>
      </w:r>
    </w:p>
    <w:p>
      <w:r>
        <w:t xml:space="preserve"/>
      </w:r>
    </w:p>
    <w:p>
      <w:r>
        <w:t xml:space="preserve"> Prochem, Inc.                                        PHONE:        815-398-1788</w:t>
      </w:r>
    </w:p>
    <w:p>
      <w:r>
        <w:t xml:space="preserve"> 826 Roosevelt Road                                          FAX:           815-398-1810</w:t>
      </w:r>
    </w:p>
    <w:p>
      <w:r>
        <w:t xml:space="preserve"> Rockford, IL  61109                                    TOLL FREE:    800-795-8788</w:t>
      </w:r>
    </w:p>
    <w:p>
      <w:r>
        <w:t xml:space="preserve"/>
      </w:r>
    </w:p>
    <w:p>
      <w:r>
        <w:t xml:space="preserve"> 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> CLASSIFICATION OF SUBSTANCE OR MIXTURE</w:t>
      </w:r>
    </w:p>
    <w:p>
      <w:r>
        <w:t xml:space="preserve"/>
      </w:r>
    </w:p>
    <w:p>
      <w:r>
        <w:t xml:space="preserve"> Pictogram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Signal Word      WARNING</w:t>
      </w:r>
    </w:p>
    <w:p>
      <w:r>
        <w:t xml:space="preserve"/>
      </w:r>
    </w:p>
    <w:p>
      <w:r>
        <w:t xml:space="preserve"> Hazard Statements</w:t>
      </w:r>
    </w:p>
    <w:p>
      <w:r>
        <w:t xml:space="preserve"/>
      </w:r>
    </w:p>
    <w:p>
      <w:r>
        <w:t xml:space="preserve"> H315              Causes skin irritation.</w:t>
      </w:r>
    </w:p>
    <w:p>
      <w:r>
        <w:t xml:space="preserve"> H319              Causes serious eye irritation.</w:t>
      </w:r>
    </w:p>
    <w:p>
      <w:r>
        <w:t xml:space="preserve"> H335             May cause respiratory irritation.</w:t>
      </w:r>
    </w:p>
    <w:p>
      <w:r>
        <w:t xml:space="preserve"/>
      </w:r>
    </w:p>
    <w:p>
      <w:r>
        <w:t xml:space="preserve"> Precautionary Phrases</w:t>
      </w:r>
    </w:p>
    <w:p>
      <w:r>
        <w:t xml:space="preserve"/>
      </w:r>
    </w:p>
    <w:p>
      <w:r>
        <w:t xml:space="preserve"> P262             Do not get in eyes, on skin, or on clothing.</w:t>
      </w:r>
    </w:p>
    <w:p>
      <w:r>
        <w:t xml:space="preserve"> P280              Wear protective gloves/protective clothing/eye protection/face protection.</w:t>
      </w:r>
    </w:p>
    <w:p>
      <w:r>
        <w:t xml:space="preserve"> P304+P340            IF INHALED: Remove victim to fresh air and keep at rest in a position comfortable for breathing.</w:t>
      </w:r>
    </w:p>
    <w:p>
      <w:r>
        <w:t xml:space="preserve"> P305+P351+P338     IF IN EYES: Rinse cautiously with water for several minutes. Remove contact lenses if present and easy to</w:t>
      </w:r>
    </w:p>
    <w:p>
      <w:r>
        <w:t xml:space="preserve">                        do. Continue rinsing.</w:t>
      </w:r>
    </w:p>
    <w:p>
      <w:r>
        <w:t xml:space="preserve"> P403+P233           Store in a well-ventilated place. Keep container tightly closed.</w:t>
      </w:r>
    </w:p>
    <w:p>
      <w:r>
        <w:t xml:space="preserve"/>
      </w:r>
    </w:p>
    <w:p>
      <w:r>
        <w:t xml:space="preserve"> HMIS CLASSIFICATION:</w:t>
      </w:r>
    </w:p>
    <w:p>
      <w:r>
        <w:t xml:space="preserve"> Health: 1              Fire: 0                  Reactivity Hazard: 0</w:t>
      </w:r>
    </w:p>
    <w:p>
      <w:r>
        <w:t xml:space="preserve"> NFPA RATING:</w:t>
      </w:r>
    </w:p>
    <w:p>
      <w:r>
        <w:t xml:space="preserve"> Health: 1            Flammability: 0         Reactivity Hazard: 0</w:t>
      </w:r>
    </w:p>
    <w:p>
      <w:r>
        <w:t xml:space="preserve"/>
      </w:r>
    </w:p>
    <w:p>
      <w:r>
        <w:t xml:space="preserve"> EYE CONTACT: Causes serious eye irritation.</w:t>
      </w:r>
    </w:p>
    <w:p>
      <w:r>
        <w:t xml:space="preserve"> SKIN CONTACT: Causes skin irritation.</w:t>
      </w:r>
    </w:p>
    <w:p>
      <w:r>
        <w:t xml:space="preserve"> INHALATION: May cause respiratory tract irritation.</w:t>
      </w:r>
    </w:p>
    <w:p>
      <w:r>
        <w:t xml:space="preserve"> INGESTION: No information available.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SAMARIUM (III) ACETYLACETONATE HYDRATE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 Formula: Sm(CH3COCHCOCH3)3 ! XH2O</w:t>
      </w:r>
    </w:p>
    <w:p>
      <w:r>
        <w:t xml:space="preserve"/>
      </w:r>
    </w:p>
    <w:p>
      <w:r>
        <w:t xml:space="preserve"> Molecular Weight: 447.69 (anhy.)</w:t>
      </w:r>
    </w:p>
    <w:p>
      <w:r>
        <w:t xml:space="preserve"/>
      </w:r>
    </w:p>
    <w:p>
      <w:r>
        <w:t xml:space="preserve"/>
      </w:r>
    </w:p>
    <w:p>
      <w:r>
        <w:t xml:space="preserve"> CHEMICAL NAME                                           CAS#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 Samarium (III) Acetylacetonate Hydrate                                    86322-78-8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 EYE EXPOSURE: Immediately flush the eyes with copious amounts of water for at least 15 minutes. A victim may need</w:t>
      </w:r>
    </w:p>
    <w:p>
      <w:r>
        <w:t xml:space="preserve"> assistance in keeping their eyelids open. Get immediately medical attention.</w:t>
      </w:r>
    </w:p>
    <w:p>
      <w:r>
        <w:t xml:space="preserve"> SKIN EXPOSURE: Wash the affected area with soap and water. Remove contaminated clothing. Seek medical</w:t>
      </w:r>
    </w:p>
    <w:p>
      <w:r>
        <w:t xml:space="preserve"> assistance.</w:t>
      </w:r>
    </w:p>
    <w:p>
      <w:r>
        <w:t xml:space="preserve"> INHALATION: Remove to fresh air and keep at rest. Closely monitor the victim for signs of respiratory problems, such as</w:t>
      </w:r>
    </w:p>
    <w:p>
      <w:r>
        <w:t xml:space="preserve"> difficulty in breathing, coughing, wheezing, or pain. In such cases, seek immediate medical attention.</w:t>
      </w:r>
    </w:p>
    <w:p>
      <w:r>
        <w:t xml:space="preserve"> INGESTION: Seek medical attention immediately. Keep the victim calm. Give the victim water (only if conscious).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 FLASH POINT: Product is not flammable</w:t>
      </w:r>
    </w:p>
    <w:p>
      <w:r>
        <w:t xml:space="preserve"> AUTO IGNITION TEMPERATURE: Not available</w:t>
      </w:r>
    </w:p>
    <w:p>
      <w:r>
        <w:t xml:space="preserve"> EXPLOSION LIMITS: Product does not present an explosion hazard.</w:t>
      </w:r>
    </w:p>
    <w:p>
      <w:r>
        <w:t xml:space="preserve"> EXTINGUISHING MEDIUM: Carbon dioxide, dry powder, or foam.</w:t>
      </w:r>
    </w:p>
    <w:p>
      <w:r>
        <w:t xml:space="preserve"> SPECIAL FIRE FIGHTING PROCEDURES: Wear self-contained, approved breathing apparatus and full protective clothing,</w:t>
      </w:r>
    </w:p>
    <w:p>
      <w:r>
        <w:t xml:space="preserve"> including eye protection and boots.</w:t>
      </w:r>
    </w:p>
    <w:p>
      <w:r>
        <w:t xml:space="preserve"> HAZARDOUS COMBUSTION AND DECOMPOSITION PRODUCTS: Carbon oxides and samarium oxides.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 PERSONAL PRECAUTIONS: Wear all appropriate equipment when using this material. Ensure adequate ventilation. Avoid the</w:t>
      </w:r>
    </w:p>
    <w:p>
      <w:r>
        <w:t xml:space="preserve"> formation of dust. Avoid breathing vapors, mist, gas, or dust.</w:t>
      </w:r>
    </w:p>
    <w:p>
      <w:r>
        <w:t xml:space="preserve"> ENVIRONMENTAL PRECAUTIONS: Prevent spillage from entering drains or allowing to be released into the environment.</w:t>
      </w:r>
    </w:p>
    <w:p>
      <w:r>
        <w:t xml:space="preserve"> METHODS AND MATERIALS FOR CONTAINMENT AND CLEANING UP: Small spills can be mixed with vermiculite or sodium</w:t>
      </w:r>
    </w:p>
    <w:p>
      <w:r>
        <w:t xml:space="preserve"> carbonate. Sweep up and place in suitable container for proper disposal.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 PRECAUTIONS FOR SAFE HANDLING: Wear appropriate personal protective equipment. Avoid contact with skin and eyes. Use with</w:t>
      </w:r>
    </w:p>
    <w:p>
      <w:r>
        <w:t xml:space="preserve"> adequate ventilation. Avoid formation of dusts and aerosols.</w:t>
      </w:r>
    </w:p>
    <w:p>
      <w:r>
        <w:t xml:space="preserve"> CONDITIONS FOR SAFE STORAGE: Store in cool, dry, and well-ventilated area. Keep away from heat and moisture.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 EXPOSURE CONTROLS: Contains no substances with occupational exposure limit values.</w:t>
      </w:r>
    </w:p>
    <w:p>
      <w:r>
        <w:t xml:space="preserve"> EYE PROTECTION: Wear chemical safety glasses or goggles and face shield.</w:t>
      </w:r>
    </w:p>
    <w:p>
      <w:r>
        <w:t xml:space="preserve"> SKIN PROTECTION: Wear nitrile or rubber gloves, and a complete suit protecting against chemicals.</w:t>
      </w:r>
    </w:p>
    <w:p>
      <w:r>
        <w:t xml:space="preserve"> VENTILATION: Provide local exhaust, preferably mechanical.</w:t>
      </w:r>
    </w:p>
    <w:p>
      <w:r>
        <w:t xml:space="preserve"> RESPIRATOR: Use an approved respirator.</w:t>
      </w:r>
    </w:p>
    <w:p>
      <w:r>
        <w:t xml:space="preserve"> ADDITIONAL PROTECTION: Provide eyewash stations, quick-drench showers and washing facilities accessible to areas of use and</w:t>
      </w:r>
    </w:p>
    <w:p>
      <w:r>
        <w:t xml:space="preserve"> handling.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SAMARIUM (III) ACETYLACETONATE HYDRATE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> COLOR AND FORM: Whit to off-white powder</w:t>
      </w:r>
    </w:p>
    <w:p>
      <w:r>
        <w:t xml:space="preserve"> ODOR: None</w:t>
      </w:r>
    </w:p>
    <w:p>
      <w:r>
        <w:t xml:space="preserve"> MOLECULAR WEIGHT: 447.69 (anhy.)</w:t>
      </w:r>
    </w:p>
    <w:p>
      <w:r>
        <w:t xml:space="preserve"> BOILING POINT: No data available</w:t>
      </w:r>
    </w:p>
    <w:p>
      <w:r>
        <w:t xml:space="preserve"> MELTING POINT: No data available</w:t>
      </w:r>
    </w:p>
    <w:p>
      <w:r>
        <w:t xml:space="preserve"> SPECIFIC GRAVITY: No data available</w:t>
      </w:r>
    </w:p>
    <w:p>
      <w:r>
        <w:t xml:space="preserve"> SOLUBILITY: Insoluble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> STABILITY: Stable</w:t>
      </w:r>
    </w:p>
    <w:p>
      <w:r>
        <w:t xml:space="preserve"> HAZARDOUS POLYMERIZATION: Will not occur</w:t>
      </w:r>
    </w:p>
    <w:p>
      <w:r>
        <w:t xml:space="preserve"> CONDITIONS TO AVOID: Excess heat</w:t>
      </w:r>
    </w:p>
    <w:p>
      <w:r>
        <w:t xml:space="preserve"> INCOMPATIBILITY: Strong oxidizing agents</w:t>
      </w:r>
    </w:p>
    <w:p>
      <w:r>
        <w:t xml:space="preserve"> DECOMPOSITION PRODUCTS: Carbon oxides and samarium oxide</w:t>
      </w:r>
    </w:p>
    <w:p>
      <w:r>
        <w:t xml:space="preserve"/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 ACUTE TOXICITY: Not available</w:t>
      </w:r>
    </w:p>
    <w:p>
      <w:r>
        <w:t xml:space="preserve"> CARCINOGENIC EFFECTS: No components of this product present at levels greater than or equal to 0.1% is identified a carcinogen.</w:t>
      </w:r>
    </w:p>
    <w:p>
      <w:r>
        <w:t xml:space="preserve"> MUTAGENIC EFFECTS: Not available</w:t>
      </w:r>
    </w:p>
    <w:p>
      <w:r>
        <w:t xml:space="preserve"> TETRATOGENIC EFFECTS: Not available</w:t>
      </w:r>
    </w:p>
    <w:p>
      <w:r>
        <w:t xml:space="preserve"> CHRONIC TOXICITY: Not available</w:t>
      </w:r>
    </w:p>
    <w:p>
      <w:r>
        <w:t xml:space="preserve"> RTECS: No data</w:t>
      </w:r>
    </w:p>
    <w:p>
      <w:r>
        <w:t xml:space="preserve"/>
      </w:r>
    </w:p>
    <w:p>
      <w:r>
        <w:t xml:space="preserve"> 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 No information available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 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 Not a dangerous good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 TSCA: Listed in the TSCA inventory</w:t>
      </w:r>
    </w:p>
    <w:p>
      <w:r>
        <w:t xml:space="preserve"> SARA 302/304: Not Listed</w:t>
      </w:r>
    </w:p>
    <w:p>
      <w:r>
        <w:t xml:space="preserve"> SARA 311/312: Not Listed</w:t>
      </w:r>
    </w:p>
    <w:p>
      <w:r>
        <w:t xml:space="preserve"> SARA (TITLE 313): Not Listed</w:t>
      </w:r>
    </w:p>
    <w:p>
      <w:r>
        <w:t xml:space="preserve"> CALIFORNIA PROP. 65: Not Listed</w:t>
      </w:r>
    </w:p>
    <w:p>
      <w:r>
        <w:t xml:space="preserve"> MASSACHUSETTS RIGHT TO KNOW COMPONENTS: No components are subject to the Massachusetts Right to Know Act.</w:t>
      </w:r>
    </w:p>
    <w:p>
      <w:r>
        <w:t xml:space="preserve"> NEW JERSEY RIGHT TO KNOW COMPONENTS: No components are subject to the New Jersey Right to Know Act.</w:t>
      </w:r>
    </w:p>
    <w:p>
      <w:r>
        <w:t xml:space="preserve"> PENNSYLVANIA RIGHT TO KNOW COMPONENTS: No components are subject to the Pennsylvania Right to Know Act.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SAMARIUM (III) ACETYLACETONATE HYDRATE   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 DISCLAIMER: The information herein is believed to be accurate and reliable as of the date compiled. However, Prochem, Inc.</w:t>
      </w:r>
    </w:p>
    <w:p>
      <w:r>
        <w:t xml:space="preserve"> makes no representation, warranty, or guarantee of any kind with respect to the information in this document or any use of the</w:t>
      </w:r>
    </w:p>
    <w:p>
      <w:r>
        <w:t xml:space="preserve"> product based on the information.</w:t>
      </w:r>
    </w:p>
    <w:p>
      <w:r>
        <w:t xml:space="preserve"> DATE PREPARED: 05/15</w:t>
      </w:r>
    </w:p>
    <w:p>
      <w:r>
        <w:t xml:space="preserve"> SDS DEPT.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SAMARIUM (III) ACETYLACETONATE HYDRATE                                                 PAGE 4</w:t>
      </w:r>
    </w:p>
    <w:sectPr>
      <w:pgSz w:w="11906" w:h="16838"/>
      <w:pgMar w:top="1134" w:right="1134" w:bottom="1134" w:left="1134"/>
    </w:sectPr>
  </w:body>
</w:document>
</file>