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Fluoride 3089 SDS</w:t>
      </w:r>
    </w:p>
    <w:p>
      <w:r>
        <w:t xml:space="preserve">Publisher: ProChem, Inc.</w:t>
      </w:r>
    </w:p>
    <w:p>
      <w:r>
        <w:t xml:space="preserve">Source: https://resds.com/document/samarium-iii-fluoride-prochem-en-31a1877018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Fluoride</w:t>
      </w:r>
    </w:p>
    <w:p>
      <w:r>
        <w:t xml:space="preserve"/>
      </w:r>
    </w:p>
    <w:p>
      <w:r>
        <w:t xml:space="preserve"> PRODUCT NUMBER:  3089</w:t>
      </w:r>
    </w:p>
    <w:p>
      <w:r>
        <w:t xml:space="preserve"/>
      </w:r>
    </w:p>
    <w:p>
      <w:r>
        <w:t xml:space="preserve"> CAS NUMBER:        13765-24-7</w:t>
      </w:r>
    </w:p>
    <w:p>
      <w:r>
        <w:t xml:space="preserve"/>
      </w:r>
    </w:p>
    <w:p>
      <w:r>
        <w:t xml:space="preserve"> SYNONYMS:         Samarium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                Harmful if swallowed.</w:t>
      </w:r>
    </w:p>
    <w:p>
      <w:r>
        <w:t xml:space="preserve"> H312                Harmful in contact with skin.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P312                   Call a POSION CENTER or doctor/physician if you feel unwell.</w:t>
      </w:r>
    </w:p>
    <w:p>
      <w:r>
        <w:t xml:space="preserve"> P363             Wash contaminated clothing before reuse.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irritation and serious eye damage. Effects may not immediately appear.</w:t>
      </w:r>
    </w:p>
    <w:p>
      <w:r>
        <w:t xml:space="preserve"> SKIN CONTACT: Causes irritation with redness and pain. Soluble fluoride may be corrosive. Effects may not appear immediately.</w:t>
      </w:r>
    </w:p>
    <w:p>
      <w:r>
        <w:t xml:space="preserve"> INHALATION: Inhalation of dust may cause severe irritation to the respiratory tract, causing coughing, sore throat, and labored</w:t>
      </w:r>
    </w:p>
    <w:p>
      <w:r>
        <w:t xml:space="preserve"> breathing.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SmF3</w:t>
      </w:r>
    </w:p>
    <w:p>
      <w:r>
        <w:t xml:space="preserve"/>
      </w:r>
    </w:p>
    <w:p>
      <w:r>
        <w:t xml:space="preserve"> Molecular Weight: 207.36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Fluoride                                                      13765-24-7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immediately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the victim to fresh air. Closely monitor the victim for signs of respiratory problems, such as difficulty</w:t>
      </w:r>
    </w:p>
    <w:p>
      <w:r>
        <w:t xml:space="preserve"> in breathing, coughing, wheezing, or pain. In such cases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suitable for surround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samarium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 release 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Ensure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 well ventilated area. Keep away from incompatible materials. Do not allow this</w:t>
      </w:r>
    </w:p>
    <w:p>
      <w:r>
        <w:t xml:space="preserve"> product to get in contact with water during storage. Do not store near acids. Protect from carbon dioxide.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Component                 Exposure Limits              Basis                           Entity</w:t>
      </w:r>
    </w:p>
    <w:p>
      <w:r>
        <w:t xml:space="preserve"> Samarium Fluoride 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                            3 mg/m3*                     BEI-U                    ACGIH</w:t>
      </w:r>
    </w:p>
    <w:p>
      <w:r>
        <w:t xml:space="preserve">                            10 mg/m3**                   BEI-U                    ACGIH</w:t>
      </w:r>
    </w:p>
    <w:p>
      <w:r>
        <w:t xml:space="preserve"> *Prior to shift    **End of shift</w:t>
      </w:r>
    </w:p>
    <w:p>
      <w:r>
        <w:t xml:space="preserve"/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Off-white powder</w:t>
      </w:r>
    </w:p>
    <w:p>
      <w:r>
        <w:t xml:space="preserve"> ODOR: None</w:t>
      </w:r>
    </w:p>
    <w:p>
      <w:r>
        <w:t xml:space="preserve"> MOLECULAR WEIGHT: 207.36</w:t>
      </w:r>
    </w:p>
    <w:p>
      <w:r>
        <w:t xml:space="preserve"> BOILING POINT: 2323° C</w:t>
      </w:r>
    </w:p>
    <w:p>
      <w:r>
        <w:t xml:space="preserve"> MELTING POINT: 1306° C</w:t>
      </w:r>
    </w:p>
    <w:p>
      <w:r>
        <w:t xml:space="preserve"> SPECIFIC GRAVITY: 6.928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reducing agents</w:t>
      </w:r>
    </w:p>
    <w:p>
      <w:r>
        <w:t xml:space="preserve"> DECOMPOSITION PRODUCTS: Hydrogen fluoride and samarium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 Small does of nitrates may cause weakness, general</w:t>
      </w:r>
    </w:p>
    <w:p>
      <w:r>
        <w:t xml:space="preserve"> depression, headache and mental impairment. Larger doses may cause dizziness, abdominal cramps, vomiting, bloody diarrhea,</w:t>
      </w:r>
    </w:p>
    <w:p>
      <w:r>
        <w:t xml:space="preserve">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(Samarium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NEW JERSEY RIGHT TO KNOW COMPONENTS: Samarium (III) Fluoride</w:t>
      </w:r>
    </w:p>
    <w:p>
      <w:r>
        <w:t xml:space="preserve"/>
      </w:r>
    </w:p>
    <w:p>
      <w:r>
        <w:t xml:space="preserve"> PENNSYLVANIA RIGHT TO KNOW COMPONENTS: Samarium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