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Nitrate Hexahydrate 3091 SDS</w:t>
      </w:r>
    </w:p>
    <w:p>
      <w:r>
        <w:t xml:space="preserve">Publisher: ProChem, Inc.</w:t>
      </w:r>
    </w:p>
    <w:p>
      <w:r>
        <w:t xml:space="preserve">Source: https://resds.com/document/samarium-iii-nitrate-hexahydrate-prochem-en-42451a5cc2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Samarium (III) Nitrate Hexahydrate</w:t>
      </w:r>
    </w:p>
    <w:p>
      <w:r>
        <w:t xml:space="preserve"/>
      </w:r>
    </w:p>
    <w:p>
      <w:r>
        <w:t xml:space="preserve"> PRODUCT NUMBER:  3091</w:t>
      </w:r>
    </w:p>
    <w:p>
      <w:r>
        <w:t xml:space="preserve"/>
      </w:r>
    </w:p>
    <w:p>
      <w:r>
        <w:t xml:space="preserve"> CAS NUMBER:        13759-83-6</w:t>
      </w:r>
    </w:p>
    <w:p>
      <w:r>
        <w:t xml:space="preserve"/>
      </w:r>
    </w:p>
    <w:p>
      <w:r>
        <w:t xml:space="preserve"> SYNONYMS:           Nitric acid, samarium (3+) salt, hexahydrate, samarium trinitrate hexahydrate.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fire; oxidizer.</w:t>
      </w:r>
    </w:p>
    <w:p>
      <w:r>
        <w:t xml:space="preserve"> H315              Causes skin irritation.</w:t>
      </w:r>
    </w:p>
    <w:p>
      <w:r>
        <w:t xml:space="preserve"> H319              Causes serious eye irritation.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heat/sparks/open flames/hot surfaces</w:t>
      </w:r>
    </w:p>
    <w:p>
      <w:r>
        <w:t xml:space="preserve"> P220                 Keep/store away from clothing/combustible material</w:t>
      </w:r>
    </w:p>
    <w:p>
      <w:r>
        <w:t xml:space="preserve"> P221               Take any precaution to avoid mixing with combustibles.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P271              Use only outdoors or in a well-ventilated area.</w:t>
      </w:r>
    </w:p>
    <w:p>
      <w:r>
        <w:t xml:space="preserve"> P280              Wear protective gloves/protective clothing/eye protection/face protection</w:t>
      </w:r>
    </w:p>
    <w:p>
      <w:r>
        <w:t xml:space="preserve"> P302+P352            IF ON SKIN: Wash with plenty of soap and water.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> P305+P351+P338     IF IN EYES: Rinse cautiously with waster for several minutes. Remove contact lenses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> P403+P233           Store in a well-ventilated place. Keep container tightly closed.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NITRATE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Specific Hazard: OX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Sm(NO3)3 ! 6H2O</w:t>
      </w:r>
    </w:p>
    <w:p>
      <w:r>
        <w:t xml:space="preserve"/>
      </w:r>
    </w:p>
    <w:p>
      <w:r>
        <w:t xml:space="preserve"> Molecular Weight: 444.47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Samarium (III) Nitrate Hexahydrate                                         13759-83-6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the victim to fresh air. Closely monitor the victim for signs of respiratory problems, such as difficulty</w:t>
      </w:r>
    </w:p>
    <w:p>
      <w:r>
        <w:t xml:space="preserve">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 vomiting</w:t>
      </w:r>
    </w:p>
    <w:p>
      <w:r>
        <w:t xml:space="preserve">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dry powder, or foam.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samarium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 Acts as an oxidizing agent on organic materials such as wood, paper, and</w:t>
      </w:r>
    </w:p>
    <w:p>
      <w:r>
        <w:t xml:space="preserve"> fats – Keep away from combustible materials</w:t>
      </w:r>
    </w:p>
    <w:p>
      <w:r>
        <w:t xml:space="preserve"> ENVIRONMENTAL PRECAUTIONS: Prevent spillage from entering drains. Any release to the environment may be subject to</w:t>
      </w:r>
    </w:p>
    <w:p>
      <w:r>
        <w:t xml:space="preserve"> federal/national or local reporting requirements.</w:t>
      </w:r>
    </w:p>
    <w:p>
      <w:r>
        <w:t xml:space="preserve"> METHODS AND MATERIALS FOR CONTAINMENT AND CLEANING UP: Small spills can be mixed with vermiculite or sodium</w:t>
      </w:r>
    </w:p>
    <w:p>
      <w:r>
        <w:t xml:space="preserve"> carbonate and swept up.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ventilation. Wash thoroughly after using. Keep container closed when not in use. Avoid formation of dusts and aerosols.</w:t>
      </w:r>
    </w:p>
    <w:p>
      <w:r>
        <w:t xml:space="preserve"> Substance can reduce the ignition temperature of flammable substances. Keep away from heat and sources of ignition – No smoking.</w:t>
      </w:r>
    </w:p>
    <w:p>
      <w:r>
        <w:t xml:space="preserve"> CONDITIONS FOR SAFE STORAGE: Store material in a tightly sealed container. Keep away from heat and direct sunlight. Store</w:t>
      </w:r>
    </w:p>
    <w:p>
      <w:r>
        <w:t xml:space="preserve"> away from flammable substance, reducing agents, and organic materials.  Store in a cool, dry area.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NITRATE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Yellow solid</w:t>
      </w:r>
    </w:p>
    <w:p>
      <w:r>
        <w:t xml:space="preserve"> ODOR: None</w:t>
      </w:r>
    </w:p>
    <w:p>
      <w:r>
        <w:t xml:space="preserve"> MOLECULAR WEIGHT: 444.47</w:t>
      </w:r>
    </w:p>
    <w:p>
      <w:r>
        <w:t xml:space="preserve"> BOILING POINT: No data available</w:t>
      </w:r>
    </w:p>
    <w:p>
      <w:r>
        <w:t xml:space="preserve"> MELTING POINT: 78-79° C</w:t>
      </w:r>
    </w:p>
    <w:p>
      <w:r>
        <w:t xml:space="preserve"> SPECIFIC GRAVITY: 2.375</w:t>
      </w:r>
    </w:p>
    <w:p>
      <w:r>
        <w:t xml:space="preserve"> VAPOR DENSITY: No data available</w:t>
      </w:r>
    </w:p>
    <w:p>
      <w:r>
        <w:t xml:space="preserve"> SOLUBILITY IN WATER: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Exposure to moisture. Contact with strong reducing agents or organic material. Some nitrates can explode</w:t>
      </w:r>
    </w:p>
    <w:p>
      <w:r>
        <w:t xml:space="preserve">  if heated to high temperature.</w:t>
      </w:r>
    </w:p>
    <w:p>
      <w:r>
        <w:t xml:space="preserve"> INCOMPATIBILITY: Strong reducing agents, strong acids, metal powders, Organic materials,</w:t>
      </w:r>
    </w:p>
    <w:p>
      <w:r>
        <w:t xml:space="preserve"> DECOMPOSITION PRODUCTS: Nitrogen oxides, samarium oxides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Oral – rat – 2900mg/kg. LD50 Oral – rat – 2,160 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Lanthanons can cause delayed blood clotting leading to hemorrhages. Exposure may also lead to sensitivity to</w:t>
      </w:r>
    </w:p>
    <w:p>
      <w:r>
        <w:t xml:space="preserve"> heat, itching, increased awareness of odor and taste, and liver damage. Small does of nitrates may cause weakness, general</w:t>
      </w:r>
    </w:p>
    <w:p>
      <w:r>
        <w:t xml:space="preserve"> depression, headache and mental impairment. Larger doses may cause dizziness, abdominal cramps, vomiting, bloody diarrhea,</w:t>
      </w:r>
    </w:p>
    <w:p>
      <w:r>
        <w:t xml:space="preserve"> convulsions, and collapse.</w:t>
      </w:r>
    </w:p>
    <w:p>
      <w:r>
        <w:t xml:space="preserve"> RTECS: VP3150000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NITRATE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</w:t>
      </w:r>
    </w:p>
    <w:p>
      <w:r>
        <w:t xml:space="preserve"> Nitrates, inorganic, n.o.s.</w:t>
      </w:r>
    </w:p>
    <w:p>
      <w:r>
        <w:t xml:space="preserve"> (Samarium nitrate)</w:t>
      </w:r>
    </w:p>
    <w:p>
      <w:r>
        <w:t xml:space="preserve"> CLASS 5.1</w:t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> Marine Pollutant: No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> DSCL (EEC): Listed on the DSCL inventory</w:t>
      </w:r>
    </w:p>
    <w:p>
      <w:r>
        <w:t xml:space="preserve"> SARA 302/304: Not Listed</w:t>
      </w:r>
    </w:p>
    <w:p>
      <w:r>
        <w:t xml:space="preserve"> SARA 311/312: Reactivity Hazard, Acute Health Hazard.</w:t>
      </w:r>
    </w:p>
    <w:p>
      <w:r>
        <w:t xml:space="preserve"> SARA (TITLE 313): Not Listed</w:t>
      </w:r>
    </w:p>
    <w:p>
      <w:r>
        <w:t xml:space="preserve"> CALIFORNIA PROP. 65: Not Listed</w:t>
      </w:r>
    </w:p>
    <w:p>
      <w:r>
        <w:t xml:space="preserve"> NEW JERSEY RIGHT TO KNOW COMPONENTS: Samarium Trinitrate</w:t>
      </w:r>
    </w:p>
    <w:p>
      <w:r>
        <w:t xml:space="preserve"> PENNSYLVANIA RIGHT TO KNOW COMPONENTS: Samarium Trinitrate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01/23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NITRATE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