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Samarium (III) Oxide 3100 SDS</w:t>
      </w:r>
    </w:p>
    <w:p>
      <w:r>
        <w:t xml:space="preserve">Publisher: ProChem, Inc.</w:t>
      </w:r>
    </w:p>
    <w:p>
      <w:r>
        <w:t xml:space="preserve">Source: https://resds.com/document/samarium-iii-oxide-prochem-en-b125dada8a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SECTION 1  PRODUCT AND COMPANY INFORMATION</w:t>
      </w:r>
    </w:p>
    <w:p>
      <w:r>
        <w:t xml:space="preserve"/>
      </w:r>
    </w:p>
    <w:p>
      <w:r>
        <w:t xml:space="preserve">PRODUCT NAME:   Samarium (III) Oxide</w:t>
      </w:r>
    </w:p>
    <w:p>
      <w:r>
        <w:t xml:space="preserve"/>
      </w:r>
    </w:p>
    <w:p>
      <w:r>
        <w:t xml:space="preserve">PRODUCT NO:      3100</w:t>
      </w:r>
    </w:p>
    <w:p>
      <w:r>
        <w:t xml:space="preserve"/>
      </w:r>
    </w:p>
    <w:p>
      <w:r>
        <w:t xml:space="preserve">CAS NO:             12060-58-1</w:t>
      </w:r>
    </w:p>
    <w:p>
      <w:r>
        <w:t xml:space="preserve"/>
      </w:r>
    </w:p>
    <w:p>
      <w:r>
        <w:t xml:space="preserve">SYNONYMS:        Samarium sesquioxide</w:t>
      </w:r>
    </w:p>
    <w:p>
      <w:r>
        <w:t xml:space="preserve"/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>ProChem, Inc.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HAZARDS IDENTIFICATION</w:t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>Not a dangerous substance according to the GHS</w:t>
      </w:r>
    </w:p>
    <w:p>
      <w:r>
        <w:t xml:space="preserve"/>
      </w:r>
    </w:p>
    <w:p>
      <w:r>
        <w:t xml:space="preserve">HMIS CLASSIFICATION:</w:t>
      </w:r>
    </w:p>
    <w:p>
      <w:r>
        <w:t xml:space="preserve">Health: 0            Flammability: 0                  Reactivity: 0</w:t>
      </w:r>
    </w:p>
    <w:p>
      <w:r>
        <w:t xml:space="preserve">NFPA RATING:</w:t>
      </w:r>
    </w:p>
    <w:p>
      <w:r>
        <w:t xml:space="preserve">Health: 0              Fire: 0                           Reactivity Hazard: 0</w:t>
      </w:r>
    </w:p>
    <w:p>
      <w:r>
        <w:t xml:space="preserve"/>
      </w:r>
    </w:p>
    <w:p>
      <w:r>
        <w:t xml:space="preserve">EYE CONTACT: May cause eye irritation.</w:t>
      </w:r>
    </w:p>
    <w:p>
      <w:r>
        <w:t xml:space="preserve">SKIN CONTACT: May cause skin irritation.</w:t>
      </w:r>
    </w:p>
    <w:p>
      <w:r>
        <w:t xml:space="preserve">INHALATION: May cause respiratory tract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>SECTION 3   COMPOSITION / INFORMATION ON INGREDIENTS</w:t>
      </w:r>
    </w:p>
    <w:p>
      <w:r>
        <w:t xml:space="preserve"/>
      </w:r>
    </w:p>
    <w:p>
      <w:r>
        <w:t xml:space="preserve"/>
      </w:r>
    </w:p>
    <w:p>
      <w:r>
        <w:t xml:space="preserve">Formula:  Sm2O3</w:t>
      </w:r>
    </w:p>
    <w:p>
      <w:r>
        <w:t xml:space="preserve"/>
      </w:r>
    </w:p>
    <w:p>
      <w:r>
        <w:t xml:space="preserve">Molecular Weight: 348.72</w:t>
      </w:r>
    </w:p>
    <w:p>
      <w:r>
        <w:t xml:space="preserve"/>
      </w:r>
    </w:p>
    <w:p>
      <w:r>
        <w:t xml:space="preserve"/>
      </w:r>
    </w:p>
    <w:p>
      <w:r>
        <w:t xml:space="preserve">  CHEMICAL NAME                  CAS#             %               ACGIH (TWA)            OSHA (PEL)</w:t>
      </w:r>
    </w:p>
    <w:p>
      <w:r>
        <w:t xml:space="preserve"/>
      </w:r>
    </w:p>
    <w:p>
      <w:r>
        <w:t xml:space="preserve"/>
      </w:r>
    </w:p>
    <w:p>
      <w:r>
        <w:t xml:space="preserve">Samarium oxide                          12060-58-1                   100               No data                   No data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Rinse opened eye for several minutes under running water. Consult a physician.</w:t>
      </w:r>
    </w:p>
    <w:p>
      <w:r>
        <w:t xml:space="preserve">SKIN EXPOSURE: Immediately wash with water and soap and rinse thoroughly. Seek immediate medical advice.</w:t>
      </w:r>
    </w:p>
    <w:p>
      <w:r>
        <w:t xml:space="preserve">INHALATION: Supply fresh air.  If required, provide artificial respiration. Keep patient warm. Immediately seek medical advice.</w:t>
      </w:r>
    </w:p>
    <w:p>
      <w:r>
        <w:t xml:space="preserve">INGESTION: Do NOT induce vomiting. Loosen tight clothing such as a collar, tie, belt, or waistband.  If victim is not breathing,</w:t>
      </w:r>
    </w:p>
    <w:p>
      <w:r>
        <w:t xml:space="preserve">perform mouth-to-mouth resuscitation. Immediately seek medical attention.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  If involved in a fire, fire fighters should be equipped with a NIOSH approved positive</w:t>
      </w:r>
    </w:p>
    <w:p>
      <w:r>
        <w:t xml:space="preserve">pressure self-contained breathing apparatus and full protective clothing.</w:t>
      </w:r>
    </w:p>
    <w:p>
      <w:r>
        <w:t xml:space="preserve">HAZARDOUS COMBUSTION AND DECOMPOSITION PRODUCTS: None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approved personal protective equipment. Avoid breathing dust, vapors, mist, or gas. Ensure</w:t>
      </w:r>
    </w:p>
    <w:p>
      <w:r>
        <w:t xml:space="preserve">adequate ventilation.</w:t>
      </w:r>
    </w:p>
    <w:p>
      <w:r>
        <w:t xml:space="preserve">ENVIRONMENTAL PRECAUTIONS: Do not let product enter drains or allow to be released into the environment.</w:t>
      </w:r>
    </w:p>
    <w:p>
      <w:r>
        <w:t xml:space="preserve">METHODS AND MATERIALS FOR CONTAINMENT AND CLEANING UP: Use shovel to put material in the proper container for</w:t>
      </w:r>
    </w:p>
    <w:p>
      <w:r>
        <w:t xml:space="preserve">disposal. Finish cleaning by spreading water on the contaminated surface.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Wear personal protective equipment. Keep container tightly sealed. Do not breathe dust.</w:t>
      </w:r>
    </w:p>
    <w:p>
      <w:r>
        <w:t xml:space="preserve">Ensure adequate ventilation.</w:t>
      </w:r>
    </w:p>
    <w:p>
      <w:r>
        <w:t xml:space="preserve">CONDITIONS FOR SAFE STORAGE: Keep container tightly closed and store in a cool, dry, and well-ventilated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chemicals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 If possible, handle the material in an efficient fume hood.</w:t>
      </w:r>
    </w:p>
    <w:p>
      <w:r>
        <w:t xml:space="preserve">RESPIRATOR: 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  PHYSICAL AND CHEMICAL PROPERTIES</w:t>
      </w:r>
    </w:p>
    <w:p>
      <w:r>
        <w:t xml:space="preserve"/>
      </w:r>
    </w:p>
    <w:p>
      <w:r>
        <w:t xml:space="preserve">COLOR AND FORM: Yellow to beige powder</w:t>
      </w:r>
    </w:p>
    <w:p>
      <w:r>
        <w:t xml:space="preserve">MELTING POINT: 2335°C</w:t>
      </w:r>
    </w:p>
    <w:p>
      <w:r>
        <w:t xml:space="preserve">BOILING POINT: No data available</w:t>
      </w:r>
    </w:p>
    <w:p>
      <w:r>
        <w:t xml:space="preserve">MOLECULAR WEIGHT: 348.72</w:t>
      </w:r>
    </w:p>
    <w:p>
      <w:r>
        <w:t xml:space="preserve">ODOR: No data available</w:t>
      </w:r>
    </w:p>
    <w:p>
      <w:r>
        <w:t xml:space="preserve">SPECIFIC GRAVITY: 8.347</w:t>
      </w:r>
    </w:p>
    <w:p>
      <w:r>
        <w:t xml:space="preserve">VAPOR PRESSURE: Not applicable</w:t>
      </w:r>
    </w:p>
    <w:p>
      <w:r>
        <w:t xml:space="preserve">SOLUBILITY IN WATER: Insoluble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 STABILITY AND REACTIVITY</w:t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No hazardous polymerization</w:t>
      </w:r>
    </w:p>
    <w:p>
      <w:r>
        <w:t xml:space="preserve">CONDITIONS TO AVOID: None</w:t>
      </w:r>
    </w:p>
    <w:p>
      <w:r>
        <w:t xml:space="preserve">INCOMPATIBILITY: Strong oxidizing agents and carbon dioxide</w:t>
      </w:r>
    </w:p>
    <w:p>
      <w:r>
        <w:t xml:space="preserve">DECOMPOSITION PRODUCTS: None</w:t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ACUTE TOXICITY: Acute oral toxicity (LD50): 5000 mg/kg (Rat).</w:t>
      </w:r>
    </w:p>
    <w:p>
      <w:r>
        <w:t xml:space="preserve">CARCINOGENIC EFFECTS: No component of this product present at levels greater than or equal to 0.1% is identified as probable,</w:t>
      </w:r>
    </w:p>
    <w:p>
      <w:r>
        <w:t xml:space="preserve">possible or confirmed human carcinogen.</w:t>
      </w:r>
    </w:p>
    <w:p>
      <w:r>
        <w:t xml:space="preserve">MUTAGENIC EFFECTS: No data</w:t>
      </w:r>
    </w:p>
    <w:p>
      <w:r>
        <w:t xml:space="preserve">TETRATOGENIC EFFECTS: No data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Listed in the TSCA Inventory</w:t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>SARA (TITLE 313): This material does not contain any chemical components with known CAS numbers that exceed the threshold (De</w:t>
      </w:r>
    </w:p>
    <w:p>
      <w:r>
        <w:t xml:space="preserve">Minimis) reporting levels established by SARA Title III, Section 313.</w:t>
      </w:r>
    </w:p>
    <w:p>
      <w:r>
        <w:t xml:space="preserve">SARA 311/312 HAZARDS: No SARA Hazards</w:t>
      </w:r>
    </w:p>
    <w:p>
      <w:r>
        <w:t xml:space="preserve">MASSACHUSETTS RIGHT TO KNOW COMPONENETS: No components are subject to the Massachusetts Right to Know Act.</w:t>
      </w:r>
    </w:p>
    <w:p>
      <w:r>
        <w:t xml:space="preserve">PENNSYLVANIA RIGHT TO KNOW COMPONENTS: Samarium (III) oxide</w:t>
      </w:r>
    </w:p>
    <w:p>
      <w:r>
        <w:t xml:space="preserve">NEW JERSEY RIGHT TO KNOW COMPONENTS: Samarium (III) oxide</w:t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 makes</w:t>
      </w:r>
    </w:p>
    <w:p>
      <w:r>
        <w:t xml:space="preserve">no representation, warranty, or guarantee of any kind with respect to the information in this document or any use of the product based</w:t>
      </w:r>
    </w:p>
    <w:p>
      <w:r>
        <w:t xml:space="preserve">on the information.</w:t>
      </w:r>
    </w:p>
    <w:p>
      <w:r>
        <w:t xml:space="preserve">DATE REVISED: 08/25</w:t>
      </w:r>
    </w:p>
    <w:p>
      <w:r>
        <w:t xml:space="preserve">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SAMARIUM (III) OXIDE                                                                        PAGE 3</w:t>
      </w:r>
    </w:p>
    <w:sectPr>
      <w:pgSz w:w="11906" w:h="16838"/>
      <w:pgMar w:top="1134" w:right="1134" w:bottom="1134" w:left="1134"/>
    </w:sectPr>
  </w:body>
</w:document>
</file>