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Carbonate Hydrate 3124 SDS</w:t>
      </w:r>
    </w:p>
    <w:p>
      <w:r>
        <w:t xml:space="preserve">Publisher: ProChem, Inc.</w:t>
      </w:r>
    </w:p>
    <w:p>
      <w:r>
        <w:t xml:space="preserve">Source: https://resds.com/document/scandium-iii-carbonate-hydrate-prochem-en-aaadc305a0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Scandium (III) Carbonate Hydrate</w:t>
      </w:r>
    </w:p>
    <w:p>
      <w:r>
        <w:t xml:space="preserve"/>
      </w:r>
    </w:p>
    <w:p>
      <w:r>
        <w:t xml:space="preserve">PRODUCT NO:     3124</w:t>
      </w:r>
    </w:p>
    <w:p>
      <w:r>
        <w:t xml:space="preserve"/>
      </w:r>
    </w:p>
    <w:p>
      <w:r>
        <w:t xml:space="preserve">CAS NO:            5809-49-4</w:t>
      </w:r>
    </w:p>
    <w:p>
      <w:r>
        <w:t xml:space="preserve"/>
      </w:r>
    </w:p>
    <w:p>
      <w:r>
        <w:t xml:space="preserve">SYNONYMS:        Carbonic acid scandium salt (3:2)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1                   Reactivity: 1</w:t>
      </w:r>
    </w:p>
    <w:p>
      <w:r>
        <w:t xml:space="preserve">NFPA RATING:</w:t>
      </w:r>
    </w:p>
    <w:p>
      <w:r>
        <w:t xml:space="preserve">Health: 1              Fire: 1                           Reactivity Hazard: 1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Sc2(CO3)3 XH2O</w:t>
      </w:r>
    </w:p>
    <w:p>
      <w:r>
        <w:t xml:space="preserve"/>
      </w:r>
    </w:p>
    <w:p>
      <w:r>
        <w:t xml:space="preserve">Molecular Weight: 269.96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CAS#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5809-49-4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 Fight large fires with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dust.</w:t>
      </w:r>
    </w:p>
    <w:p>
      <w:r>
        <w:t xml:space="preserve">ENVIRONMENTAL PRECAUTIONS: Do not let enter drains.</w:t>
      </w:r>
    </w:p>
    <w:p>
      <w:r>
        <w:t xml:space="preserve">METHODS AND MATERIALS FOR CONTAINMENT AND CLEANING UP: Mix spills with powdered sodium carbonate or ground</w:t>
      </w:r>
    </w:p>
    <w:p>
      <w:r>
        <w:t xml:space="preserve">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</w:t>
      </w:r>
    </w:p>
    <w:p>
      <w:r>
        <w:t xml:space="preserve">CONDITIONS FOR SAFE STORAGE: Store in a cool, dry, and well-ventilated area. Store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None</w:t>
      </w:r>
    </w:p>
    <w:p>
      <w:r>
        <w:t xml:space="preserve">MOLECULAR WEIGHT: 269.96 (anh.)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Strong acids</w:t>
      </w:r>
    </w:p>
    <w:p>
      <w:r>
        <w:t xml:space="preserve">INCOMPATIBILITY: Mineral acids</w:t>
      </w:r>
    </w:p>
    <w:p>
      <w:r>
        <w:t xml:space="preserve">DECOMPOSITION PRODUCTS: Carbon oxides and scandium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None known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02/15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3</w:t>
      </w:r>
    </w:p>
    <w:sectPr>
      <w:pgSz w:w="11906" w:h="16838"/>
      <w:pgMar w:top="1134" w:right="1134" w:bottom="1134" w:left="1134"/>
    </w:sectPr>
  </w:body>
</w:document>
</file>