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chloride hydrate 3127 SDS</w:t>
      </w:r>
    </w:p>
    <w:p>
      <w:r>
        <w:t xml:space="preserve">Publisher: ProChem, Inc.</w:t>
      </w:r>
    </w:p>
    <w:p>
      <w:r>
        <w:t xml:space="preserve">Source: https://resds.com/document/scandium-iii-chloride-hydrate-prochem-en-08e0ed431e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Scandium (III) chloride hydrate</w:t>
      </w:r>
    </w:p>
    <w:p>
      <w:r>
        <w:t xml:space="preserve"/>
      </w:r>
    </w:p>
    <w:p>
      <w:r>
        <w:t xml:space="preserve">PRODUCT NO:       3127</w:t>
      </w:r>
    </w:p>
    <w:p>
      <w:r>
        <w:t xml:space="preserve"/>
      </w:r>
    </w:p>
    <w:p>
      <w:r>
        <w:t xml:space="preserve">CAS NO:             25813-71-2</w:t>
      </w:r>
    </w:p>
    <w:p>
      <w:r>
        <w:t xml:space="preserve"/>
      </w:r>
    </w:p>
    <w:p>
      <w:r>
        <w:t xml:space="preserve">SYNONYMS: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to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ScCl3 XH2O</w:t>
      </w:r>
    </w:p>
    <w:p>
      <w:r>
        <w:t xml:space="preserve"/>
      </w:r>
    </w:p>
    <w:p>
      <w:r>
        <w:t xml:space="preserve">Molecular Weight: 151.32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CAS#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Scandium (III) chloride hydrate              25813-71-2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CHLORIDE HYDRATE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chloride and scandium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breathing dust, vapors, mist, or gas. Ensure</w:t>
      </w:r>
    </w:p>
    <w:p>
      <w:r>
        <w:t xml:space="preserve">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To avoid raising dust, small spills may be mixed with</w:t>
      </w:r>
    </w:p>
    <w:p>
      <w:r>
        <w:t xml:space="preserve">diatomaceous earth, sand, vermiculite or other suitable inert material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Always wear approved personal protective equipment. Avoid raising dust. Ensure adequate</w:t>
      </w:r>
    </w:p>
    <w:p>
      <w:r>
        <w:t xml:space="preserve">ventilation.</w:t>
      </w:r>
    </w:p>
    <w:p>
      <w:r>
        <w:t xml:space="preserve">CONDITIONS FOR SAFE STORAGE: Store material in a tightly sealed container in a cool, dry,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151.32 (anhy.)</w:t>
      </w:r>
    </w:p>
    <w:p>
      <w:r>
        <w:t xml:space="preserve">ODOR: No data available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 IN WATER: Very soluble</w:t>
      </w:r>
    </w:p>
    <w:p>
      <w:r>
        <w:t xml:space="preserve"/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/>
      </w:r>
    </w:p>
    <w:p>
      <w:r>
        <w:t xml:space="preserve"/>
      </w:r>
    </w:p>
    <w:p>
      <w:r>
        <w:t xml:space="preserve">SCANDIUM CHLORIDE HYDRATE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CONDITIONS TO AVOID: None</w:t>
      </w:r>
    </w:p>
    <w:p>
      <w:r>
        <w:t xml:space="preserve">INCOMPATIBILITY: Strong oxidizing agents, strong acids, and active metals</w:t>
      </w:r>
    </w:p>
    <w:p>
      <w:r>
        <w:t xml:space="preserve">DECOMPOSITION PRODUCTS: Hydrogen chloride and scandium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Scandium trichloride hydrate</w:t>
      </w:r>
    </w:p>
    <w:p>
      <w:r>
        <w:t xml:space="preserve">NEW JERSEY RIGHT TO KNOW COMPONENTS: Scandium trichloride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CHLORIDE HYDRATE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