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oxide 3148 SDS</w:t>
      </w:r>
    </w:p>
    <w:p>
      <w:r>
        <w:t xml:space="preserve">Publisher: ProChem, Inc.</w:t>
      </w:r>
    </w:p>
    <w:p>
      <w:r>
        <w:t xml:space="preserve">Source: https://resds.com/document/scandium-iii-oxide-prochem-en-502b1c659f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oxide</w:t>
      </w:r>
    </w:p>
    <w:p>
      <w:r>
        <w:t xml:space="preserve"/>
      </w:r>
    </w:p>
    <w:p>
      <w:r>
        <w:t xml:space="preserve">PRODUCT NO:       3148</w:t>
      </w:r>
    </w:p>
    <w:p>
      <w:r>
        <w:t xml:space="preserve"/>
      </w:r>
    </w:p>
    <w:p>
      <w:r>
        <w:t xml:space="preserve">CAS NO:             12060-08-1</w:t>
      </w:r>
    </w:p>
    <w:p>
      <w:r>
        <w:t xml:space="preserve"/>
      </w:r>
    </w:p>
    <w:p>
      <w:r>
        <w:t xml:space="preserve">SYNONYMS:          Scandia, scandium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Sc2O3</w:t>
      </w:r>
    </w:p>
    <w:p>
      <w:r>
        <w:t xml:space="preserve"/>
      </w:r>
    </w:p>
    <w:p>
      <w:r>
        <w:t xml:space="preserve">Molecular Weight: 137.91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12060-08-1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 If irritation persists, seek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protective equipment. Provide appropriate</w:t>
      </w:r>
    </w:p>
    <w:p>
      <w:r>
        <w:t xml:space="preserve">exhaust ventilation.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2485° C</w:t>
      </w:r>
    </w:p>
    <w:p>
      <w:r>
        <w:t xml:space="preserve">BOILING POINT: No data</w:t>
      </w:r>
    </w:p>
    <w:p>
      <w:r>
        <w:t xml:space="preserve">MOLECULAR WEIGHT: 137.91</w:t>
      </w:r>
    </w:p>
    <w:p>
      <w:r>
        <w:t xml:space="preserve">ODOR: Odorless</w:t>
      </w:r>
    </w:p>
    <w:p>
      <w:r>
        <w:t xml:space="preserve">SPECIFIC GRAVITY: 3.864 gm/ml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oxide</w:t>
      </w:r>
    </w:p>
    <w:p>
      <w:r>
        <w:t xml:space="preserve">NEW JERSEY RIGHT TO KNOW COMPONENTS: Scandium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