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Strontium-86 SDS</w:t>
      </w:r>
    </w:p>
    <w:p>
      <w:r>
        <w:t xml:space="preserve">Publisher: Neonest AB</w:t>
      </w:r>
    </w:p>
    <w:p>
      <w:r>
        <w:t xml:space="preserve">Source: https://resds.com/document/strontium-86-sds-sr-86-02de2a5259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Strontium</w:t>
      </w:r>
    </w:p>
    <w:p>
      <w:r>
        <w:t xml:space="preserve">                                                                             Carbonate, Enriched Strontium Carbonate</w:t>
      </w:r>
    </w:p>
    <w:p>
      <w:r>
        <w:t xml:space="preserve">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First Print Date: 5-March-2015</w:t>
      </w:r>
    </w:p>
    <w:p>
      <w:r>
        <w:t xml:space="preserve">                                                                             Revision Date: 24-Aug-2019</w:t>
      </w:r>
    </w:p>
    <w:p>
      <w:r>
        <w:t xml:space="preserve">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Strontium Carbonate, Enriched Strontium Carbonate.</w:t>
      </w:r>
    </w:p>
    <w:p>
      <w:r>
        <w:t xml:space="preserve">Molecular weight: 147.6</w:t>
      </w:r>
    </w:p>
    <w:p>
      <w:r>
        <w:t xml:space="preserve">Chemical formula: SrCO3</w:t>
      </w:r>
    </w:p>
    <w:p>
      <w:r>
        <w:t xml:space="preserve">Synonyms: Carbonic acid, strontium salt (1:1).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Hazard statement:</w:t>
      </w:r>
    </w:p>
    <w:p>
      <w:r>
        <w:t xml:space="preserve">Not classified as hazardous.                               None required.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 Not required.</w:t>
      </w:r>
    </w:p>
    <w:p>
      <w:r>
        <w:t xml:space="preserve">Signal Words: Not required.</w:t>
      </w:r>
    </w:p>
    <w:p>
      <w:r>
        <w:t xml:space="preserve">Hazard Statements: Not required.</w:t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Strontium Carbonate, Enriched Strontium Carbonate https://www.buyisotope.com      Page 1/9</w:t>
      </w:r>
    </w:p>
    <w:p>
      <w:r>
        <w:rPr>
          <w:b/>
        </w:rPr>
        <w:t xml:space="preserve">Page 2</w:t>
      </w:r>
    </w:p>
    <w:p>
      <w:r>
        <w:t xml:space="preserve">Safety Data Sheet for Strontium</w:t>
      </w:r>
    </w:p>
    <w:p>
      <w:r>
        <w:t xml:space="preserve">                                                                             Carbonate, Enriched Strontium Carbonate</w:t>
      </w:r>
    </w:p>
    <w:p>
      <w:r>
        <w:t xml:space="preserve">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First Print Date: 5-March-2015</w:t>
      </w:r>
    </w:p>
    <w:p>
      <w:r>
        <w:t xml:space="preserve">                                                                             Revision Date: 24-Aug-2019</w:t>
      </w:r>
    </w:p>
    <w:p>
      <w:r>
        <w:t xml:space="preserve">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>                                          CAS-No.           Molecular         Concentration                Classification</w:t>
      </w:r>
    </w:p>
    <w:p>
      <w:r>
        <w:t xml:space="preserve"> Substance name (IUPAC/EC)</w:t>
      </w:r>
    </w:p>
    <w:p>
      <w:r>
        <w:t xml:space="preserve">                                           EC-No.            weight            % by weight                 EC1272/2008</w:t>
      </w:r>
    </w:p>
    <w:p>
      <w:r>
        <w:t xml:space="preserve">                                         1633-05-2</w:t>
      </w:r>
    </w:p>
    <w:p>
      <w:r>
        <w:t xml:space="preserve"> Strontium carbonate                                           147.6              &gt;99%                     Not Classified.</w:t>
      </w:r>
    </w:p>
    <w:p>
      <w:r>
        <w:t xml:space="preserve">                                         216-643-7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Remove to fresh air. If not breathing, give artificial respiration. If breathing is difficult, give</w:t>
      </w:r>
    </w:p>
    <w:p>
      <w:r>
        <w:t xml:space="preserve">oxygen. Get medical attention.</w:t>
      </w:r>
    </w:p>
    <w:p>
      <w:r>
        <w:t xml:space="preserve">In case of skin contact: Wash exposed area with soap and water. Get medical advice if irritation develops.</w:t>
      </w:r>
    </w:p>
    <w:p>
      <w:r>
        <w:t xml:space="preserve">In case of eye contact: Wash thoroughly with running water. Get medical advice if irritation develops.</w:t>
      </w:r>
    </w:p>
    <w:p>
      <w:r>
        <w:t xml:space="preserve">In case of ingestion: If large amounts were swallowed, give water to drink and get medical advice.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Nuisance dust. May cause coughing or sneezing if inhaled in large amounts. Excessive inhalation of dust</w:t>
      </w:r>
    </w:p>
    <w:p>
      <w:r>
        <w:t xml:space="preserve">may be irritating to the respiratory tract.</w:t>
      </w:r>
    </w:p>
    <w:p>
      <w:r>
        <w:t xml:space="preserve">Eyes: No adverse effects expected, but dust may cause mechanical irritation.</w:t>
      </w:r>
    </w:p>
    <w:p>
      <w:r>
        <w:t xml:space="preserve">Skin contact: No adverse effects expected, but dust may cause mechanical irritation.</w:t>
      </w:r>
    </w:p>
    <w:p>
      <w:r>
        <w:t xml:space="preserve">Ingestion: Large oral dosages may produce gastrointestinal disturbances. Substance has low toxicity but ingestion of</w:t>
      </w:r>
    </w:p>
    <w:p>
      <w:r>
        <w:t xml:space="preserve">large amounts of any carbon dioxide-releasing material may cause discomfort, gas and possibly nausea.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Use any means suitable for extinguishing surrounding fire.</w:t>
      </w:r>
    </w:p>
    <w:p>
      <w:r>
        <w:t xml:space="preserve">Unsuitable extinguishing media: None known.</w:t>
      </w:r>
    </w:p>
    <w:p>
      <w:r>
        <w:t xml:space="preserve">Special hazards arising from the mixture: None known.</w:t>
      </w:r>
    </w:p>
    <w:p>
      <w:r>
        <w:t xml:space="preserve">Advice for fire-fighters: In the event of a fire, wear full protective clothing and NIOSH-approved self-contained</w:t>
      </w:r>
    </w:p>
    <w:p>
      <w:r>
        <w:t xml:space="preserve">breathing apparatus with full face piece operated in the pressure demand or other positive-pressure mode.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Strontium Carbonate, Enriched Strontium Carbonate https://www.buyisotope.com               Page 2/9</w:t>
      </w:r>
    </w:p>
    <w:p>
      <w:r>
        <w:rPr>
          <w:b/>
        </w:rPr>
        <w:t xml:space="preserve">Page 3</w:t>
      </w:r>
    </w:p>
    <w:p>
      <w:r>
        <w:t xml:space="preserve">Safety Data Sheet for Strontium</w:t>
      </w:r>
    </w:p>
    <w:p>
      <w:r>
        <w:t xml:space="preserve">                                                                             Carbonate, Enriched Strontium Carbonate</w:t>
      </w:r>
    </w:p>
    <w:p>
      <w:r>
        <w:t xml:space="preserve">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First Print Date: 5-March-2015</w:t>
      </w:r>
    </w:p>
    <w:p>
      <w:r>
        <w:t xml:space="preserve">                                                                             Revision Date: 24-Aug-2019</w:t>
      </w:r>
    </w:p>
    <w:p>
      <w:r>
        <w:t xml:space="preserve">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Ventilate area of leak or spill. Wear appropriate personal protective equipment as specified in</w:t>
      </w:r>
    </w:p>
    <w:p>
      <w:r>
        <w:t xml:space="preserve">Section 8.</w:t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Sweep up and containerize for reclamation or disposal. Vacuuming or wet sweeping may be</w:t>
      </w:r>
    </w:p>
    <w:p>
      <w:r>
        <w:t xml:space="preserve">used to avoid dust dispersal.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Provide appropriate exhaust ventilation at places where dust is formed.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Keep in a tightly closed container, stored in a cool, dry, ventilated</w:t>
      </w:r>
    </w:p>
    <w:p>
      <w:r>
        <w:t xml:space="preserve">area. Protect against physical damage. Isolate from acids and alkalis. Containers of this material may be hazardous</w:t>
      </w:r>
    </w:p>
    <w:p>
      <w:r>
        <w:t xml:space="preserve">when empty since they retain product residues (dust, solids); observe all warnings and precautions listed for the</w:t>
      </w:r>
    </w:p>
    <w:p>
      <w:r>
        <w:t xml:space="preserve">product.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</w:t>
      </w:r>
    </w:p>
    <w:p>
      <w:r>
        <w:t xml:space="preserve">OSHA Permissible Exposure Limit (PEL): 15 mg/m3 total dust, 5 mg/m3 respirable fraction for nuisance dusts.</w:t>
      </w:r>
    </w:p>
    <w:p>
      <w:r>
        <w:t xml:space="preserve">ACGIH Threshold Limit Value (TLV): 10 mg/m3 total dust containing no asbestos and &lt; 1% crystalline silica</w:t>
      </w:r>
    </w:p>
    <w:p>
      <w:r>
        <w:t xml:space="preserve">for Particulates Not Otherwise Classified (PNOC).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A system of local and/or general exhaust is recommended to keep employee</w:t>
      </w:r>
    </w:p>
    <w:p>
      <w:r>
        <w:t xml:space="preserve">exposures below the Airborne Exposure Limits. Local exhaust ventilation is generally preferred because it can control</w:t>
      </w:r>
    </w:p>
    <w:p>
      <w:r>
        <w:t xml:space="preserve">the emissions of the contaminant at its source, preventing dispersion of it into the general work area.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Use chemical safety goggles. Maintain eye wash fountain and quick drench facilities in work</w:t>
      </w:r>
    </w:p>
    <w:p>
      <w:r>
        <w:t xml:space="preserve">area.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Wear protective gear as appropriate.</w:t>
      </w:r>
    </w:p>
    <w:p>
      <w:r>
        <w:t xml:space="preserve"/>
      </w:r>
    </w:p>
    <w:p>
      <w:r>
        <w:t xml:space="preserve">Safety Data Sheet (SDS) for Strontium Carbonate, Enriched Strontium Carbonate https://www.buyisotope.com      Page 3/9</w:t>
      </w:r>
    </w:p>
    <w:p>
      <w:r>
        <w:rPr>
          <w:b/>
        </w:rPr>
        <w:t xml:space="preserve">Page 4</w:t>
      </w:r>
    </w:p>
    <w:p>
      <w:r>
        <w:t xml:space="preserve">Safety Data Sheet for Strontium</w:t>
      </w:r>
    </w:p>
    <w:p>
      <w:r>
        <w:t xml:space="preserve">                                                                              Carbonate, Enriched Strontium Carbonate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5-March-2015</w:t>
      </w:r>
    </w:p>
    <w:p>
      <w:r>
        <w:t xml:space="preserve">                                                                              Revision Date: 24-Aug-2019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Respiratory protection: If the exposure limit is exceeded and engineering controls are not feasible, a NIOSH-approved</w:t>
      </w:r>
    </w:p>
    <w:p>
      <w:r>
        <w:t xml:space="preserve">half face-piece particulate respirator (NIOSHtype N95 or better filters) may be worn for up to ten times the exposure</w:t>
      </w:r>
    </w:p>
    <w:p>
      <w:r>
        <w:t xml:space="preserve">limit or the maximum use concentration specified by the appropriate regulatory agency or respirator supplier,</w:t>
      </w:r>
    </w:p>
    <w:p>
      <w:r>
        <w:t xml:space="preserve">whichever is lowest. A full-face piece particulate respirator (NIOSH-type N100 filters) may be worn up to 50 times the</w:t>
      </w:r>
    </w:p>
    <w:p>
      <w:r>
        <w:t xml:space="preserve">exposure limit, or the maximum use concentration specified by the appropriate regulatory agency, or respirator</w:t>
      </w:r>
    </w:p>
    <w:p>
      <w:r>
        <w:t xml:space="preserve">supplier, whichever is lowest. If oil particles (e.g. lubricants, cutting fluids, glycerine, etc.) are present, use a NIOSH-</w:t>
      </w:r>
    </w:p>
    <w:p>
      <w:r>
        <w:t xml:space="preserve">type R or P filter. For emergencies or instances where the exposure levels are not known, use a full-face piece positive</w:t>
      </w:r>
    </w:p>
    <w:p>
      <w:r>
        <w:t xml:space="preserve">pressure, air-supplied respirator.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(powder).</w:t>
      </w:r>
    </w:p>
    <w:p>
      <w:r>
        <w:t xml:space="preserve">Colour: White.</w:t>
      </w:r>
    </w:p>
    <w:p>
      <w:r>
        <w:t xml:space="preserve">Odour: Odourless.</w:t>
      </w:r>
    </w:p>
    <w:p>
      <w:r>
        <w:t xml:space="preserve">Odour threshold: No data available.</w:t>
      </w:r>
    </w:p>
    <w:p>
      <w:r>
        <w:t xml:space="preserve">Molecular Weight: 147.6</w:t>
      </w:r>
    </w:p>
    <w:p>
      <w:r>
        <w:t xml:space="preserve">pH (concentration): No data available.</w:t>
      </w:r>
    </w:p>
    <w:p>
      <w:r>
        <w:t xml:space="preserve">Melting point/range (°C): 1100 °C</w:t>
      </w:r>
    </w:p>
    <w:p>
      <w:r>
        <w:t xml:space="preserve">Boiling point/range (°C): No data available.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available.</w:t>
      </w:r>
    </w:p>
    <w:p>
      <w:r>
        <w:t xml:space="preserve">Vapour density: No data available.</w:t>
      </w:r>
    </w:p>
    <w:p>
      <w:r>
        <w:t xml:space="preserve">Relative density (25 °C): 3.5</w:t>
      </w:r>
    </w:p>
    <w:p>
      <w:r>
        <w:t xml:space="preserve">Water solubility (g/L) at 20 °C: Negligible.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None known.</w:t>
      </w:r>
    </w:p>
    <w:p>
      <w:r>
        <w:t xml:space="preserve">Incompatible materials: Acids, strong oxidizing agents.</w:t>
      </w:r>
    </w:p>
    <w:p>
      <w:r>
        <w:t xml:space="preserve">Hazardous decomposition products: May produce oxides of carbon.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Strontium Carbonate, Enriched Strontium Carbonate https://www.buyisotope.com           Page 4/9</w:t>
      </w:r>
    </w:p>
    <w:p>
      <w:r>
        <w:rPr>
          <w:b/>
        </w:rPr>
        <w:t xml:space="preserve">Page 5</w:t>
      </w:r>
    </w:p>
    <w:p>
      <w:r>
        <w:t xml:space="preserve">Safety Data Sheet for Strontium</w:t>
      </w:r>
    </w:p>
    <w:p>
      <w:r>
        <w:t xml:space="preserve">                                                                             Carbonate, Enriched Strontium Carbonate</w:t>
      </w:r>
    </w:p>
    <w:p>
      <w:r>
        <w:t xml:space="preserve">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First Print Date: 5-March-2015</w:t>
      </w:r>
    </w:p>
    <w:p>
      <w:r>
        <w:t xml:space="preserve">                                                                             Revision Date: 24-Aug-2019</w:t>
      </w:r>
    </w:p>
    <w:p>
      <w:r>
        <w:t xml:space="preserve">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Not classified based on available information.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No data available.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Whatever cannot be saved for recovery or recycling should be managed in an appropriate</w:t>
      </w:r>
    </w:p>
    <w:p>
      <w:r>
        <w:t xml:space="preserve">and approved waste disposal facility. Processing, use or contamination of this product may change the waste</w:t>
      </w:r>
    </w:p>
    <w:p>
      <w:r>
        <w:t xml:space="preserve">management options. Dispose of unused product in accordance with local and national environmental regulations.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Strontium Carbonate, Enriched Strontium Carbonate https://www.buyisotope.com      Page 5/9</w:t>
      </w:r>
    </w:p>
    <w:p>
      <w:r>
        <w:rPr>
          <w:b/>
        </w:rPr>
        <w:t xml:space="preserve">Page 6</w:t>
      </w:r>
    </w:p>
    <w:p>
      <w:r>
        <w:t xml:space="preserve">Safety Data Sheet for Strontium</w:t>
      </w:r>
    </w:p>
    <w:p>
      <w:r>
        <w:t xml:space="preserve">                                                                             Carbonate, Enriched Strontium Carbonate</w:t>
      </w:r>
    </w:p>
    <w:p>
      <w:r>
        <w:t xml:space="preserve">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First Print Date: 5-March-2015</w:t>
      </w:r>
    </w:p>
    <w:p>
      <w:r>
        <w:t xml:space="preserve">                                                                             Revision Date: 24-Aug-2019</w:t>
      </w:r>
    </w:p>
    <w:p>
      <w:r>
        <w:t xml:space="preserve">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UN number: Not regulated as a dangerous good.</w:t>
      </w:r>
    </w:p>
    <w:p>
      <w:r>
        <w:t xml:space="preserve">UN proper shipping name: Not regulated as a dangerous good.</w:t>
      </w:r>
    </w:p>
    <w:p>
      <w:r>
        <w:t xml:space="preserve">Transport hazard class(es): Not regulated as a dangerous good.</w:t>
      </w:r>
    </w:p>
    <w:p>
      <w:r>
        <w:t xml:space="preserve">Packing group: Not regulated as a dangerous good.</w:t>
      </w:r>
    </w:p>
    <w:p>
      <w:r>
        <w:t xml:space="preserve">Environmental hazards: Not regulated as a dangerous good.</w:t>
      </w:r>
    </w:p>
    <w:p>
      <w:r>
        <w:t xml:space="preserve">Special precautions for user: Not dangerous goods in the meaning of ADR/RID, ADN, IMDG-Code, ICAO/IATA-DGR.</w:t>
      </w:r>
    </w:p>
    <w:p>
      <w:r>
        <w:t xml:space="preserve">Transport in bulk according to Annex II of Marpol and the IBC Code: Not applicable.</w:t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Strontium Carbonate, Enriched Strontium Carbonate https://www.buyisotope.com      Page 6/9</w:t>
      </w:r>
    </w:p>
    <w:p>
      <w:r>
        <w:rPr>
          <w:b/>
        </w:rPr>
        <w:t xml:space="preserve">Page 7</w:t>
      </w:r>
    </w:p>
    <w:p>
      <w:r>
        <w:t xml:space="preserve">Safety Data Sheet for Strontium</w:t>
      </w:r>
    </w:p>
    <w:p>
      <w:r>
        <w:t xml:space="preserve">                                                                             Carbonate, Enriched Strontium Carbonate</w:t>
      </w:r>
    </w:p>
    <w:p>
      <w:r>
        <w:t xml:space="preserve">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First Print Date: 5-March-2015</w:t>
      </w:r>
    </w:p>
    <w:p>
      <w:r>
        <w:t xml:space="preserve">                                                                             Revision Date: 24-Aug-2019</w:t>
      </w:r>
    </w:p>
    <w:p>
      <w:r>
        <w:t xml:space="preserve">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USA / Toxic Substances Control: In compliance with inventory.</w:t>
      </w:r>
    </w:p>
    <w:p>
      <w:r>
        <w:t xml:space="preserve">Australia / Inventory of Chemical Substances (AICS): In compliance with inventory.</w:t>
      </w:r>
    </w:p>
    <w:p>
      <w:r>
        <w:t xml:space="preserve">Canada / Domestic Substances List (DSL): In compliance with inventory.</w:t>
      </w:r>
    </w:p>
    <w:p>
      <w:r>
        <w:t xml:space="preserve">Korea / Existing Chemicals Inventory (KECI (KR)): In compliance with inventory.</w:t>
      </w:r>
    </w:p>
    <w:p>
      <w:r>
        <w:t xml:space="preserve">EU list of existing chemical substances (EINECS): In compliance with inventory.</w:t>
      </w:r>
    </w:p>
    <w:p>
      <w:r>
        <w:t xml:space="preserve">Japan / Inventory of Existing &amp; New Chemical Substances (ENCS): In compliance with inventory.</w:t>
      </w:r>
    </w:p>
    <w:p>
      <w:r>
        <w:t xml:space="preserve">Inventory of Existing Chemical Substances (China) (IECS): In compliance with inventory.</w:t>
      </w:r>
    </w:p>
    <w:p>
      <w:r>
        <w:t xml:space="preserve">Philippines / Inventory of Chemicals and Chemical Substances (PICCS): In compliance with inventory.</w:t>
      </w:r>
    </w:p>
    <w:p>
      <w:r>
        <w:t xml:space="preserve">New Zealand / Inventory of Chemicals (NZIOC): In compliance with inventory.</w:t>
      </w:r>
    </w:p>
    <w:p>
      <w:r>
        <w:t xml:space="preserve">Poison Schedule: None allocated.</w:t>
      </w:r>
    </w:p>
    <w:p>
      <w:r>
        <w:t xml:space="preserve">WHMIS: This SDS has been prepared according to the hazard criteria of the Controlled Products Regulations (CPR) and</w:t>
      </w:r>
    </w:p>
    <w:p>
      <w:r>
        <w:t xml:space="preserve">the SDS contains all of the information required by the CPR.</w:t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Strontium carbonate / CAS No. 1633-05-2</w:t>
      </w:r>
    </w:p>
    <w:p>
      <w:r>
        <w:t xml:space="preserve">New Jersey Right to Know Components: Strontium carbonate / CAS No. 1633-05-24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defects, or any other reproductive harm.</w:t>
      </w:r>
    </w:p>
    <w:p>
      <w:r>
        <w:t xml:space="preserve">Label Hazard Warning: As part of good industrial and personal hygiene and safety procedure, avoid all unnecessary</w:t>
      </w:r>
    </w:p>
    <w:p>
      <w:r>
        <w:t xml:space="preserve">exposure to the chemical substance and ensure prompt removal from skin, eyes and clothing.</w:t>
      </w:r>
    </w:p>
    <w:p>
      <w:r>
        <w:t xml:space="preserve">Label Precautions: None.</w:t>
      </w:r>
    </w:p>
    <w:p>
      <w:r>
        <w:t xml:space="preserve">Label First Aid: Not applicable.</w:t>
      </w:r>
    </w:p>
    <w:p>
      <w:r>
        <w:t xml:space="preserve">Product Use: Laboratory reagent.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/>
      </w:r>
    </w:p>
    <w:p>
      <w:r>
        <w:t xml:space="preserve"/>
      </w:r>
    </w:p>
    <w:p>
      <w:r>
        <w:t xml:space="preserve">Safety Data Sheet (SDS) for Strontium Carbonate, Enriched Strontium Carbonate https://www.buyisotope.com       Page 7/9</w:t>
      </w:r>
    </w:p>
    <w:p>
      <w:r>
        <w:rPr>
          <w:b/>
        </w:rPr>
        <w:t xml:space="preserve">Page 8</w:t>
      </w:r>
    </w:p>
    <w:p>
      <w:r>
        <w:t xml:space="preserve">Safety Data Sheet for Strontium</w:t>
      </w:r>
    </w:p>
    <w:p>
      <w:r>
        <w:t xml:space="preserve">                                                                             Carbonate, Enriched Strontium Carbonate</w:t>
      </w:r>
    </w:p>
    <w:p>
      <w:r>
        <w:t xml:space="preserve">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First Print Date: 5-March-2015</w:t>
      </w:r>
    </w:p>
    <w:p>
      <w:r>
        <w:t xml:space="preserve">                                                                             Revision Date: 24-Aug-2019</w:t>
      </w:r>
    </w:p>
    <w:p>
      <w:r>
        <w:t xml:space="preserve">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/>
      </w:r>
    </w:p>
    <w:p>
      <w:r>
        <w:t xml:space="preserve"/>
      </w:r>
    </w:p>
    <w:p>
      <w:r>
        <w:t xml:space="preserve">Safety Data Sheet (SDS) for Strontium Carbonate, Enriched Strontium Carbonate https://www.buyisotope.com      Page 8/9</w:t>
      </w:r>
    </w:p>
    <w:p>
      <w:r>
        <w:rPr>
          <w:b/>
        </w:rPr>
        <w:t xml:space="preserve">Page 9</w:t>
      </w:r>
    </w:p>
    <w:p>
      <w:r>
        <w:t xml:space="preserve">Safety Data Sheet for Strontium</w:t>
      </w:r>
    </w:p>
    <w:p>
      <w:r>
        <w:t xml:space="preserve">                                                                             Carbonate, Enriched Strontium Carbonate</w:t>
      </w:r>
    </w:p>
    <w:p>
      <w:r>
        <w:t xml:space="preserve">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First Print Date: 5-March-2015</w:t>
      </w:r>
    </w:p>
    <w:p>
      <w:r>
        <w:t xml:space="preserve">                                                                             Revision Date: 24-Aug-2019</w:t>
      </w:r>
    </w:p>
    <w:p>
      <w:r>
        <w:t xml:space="preserve">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None.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Strontium Carbonate, Enriched Strontium Carbonate https://www.buyisotope.com      Page 9/9</w:t>
      </w:r>
    </w:p>
    <w:sectPr>
      <w:pgSz w:w="11906" w:h="16838"/>
      <w:pgMar w:top="1134" w:right="1134" w:bottom="1134" w:left="1134"/>
    </w:sectPr>
  </w:body>
</w:document>
</file>