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Acetate, Hydrate 3460 SDS</w:t>
      </w:r>
    </w:p>
    <w:p>
      <w:r>
        <w:t xml:space="preserve">Publisher: ProChem, Inc.</w:t>
      </w:r>
    </w:p>
    <w:p>
      <w:r>
        <w:t xml:space="preserve">Source: https://resds.com/document/terbium-iii-acetate-hydrate-prochem-en-84a1b890a3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Acetate, Hydrate</w:t>
      </w:r>
    </w:p>
    <w:p>
      <w:r>
        <w:t xml:space="preserve"/>
      </w:r>
    </w:p>
    <w:p>
      <w:r>
        <w:t xml:space="preserve"> PRODUCT NUMBER:  3460</w:t>
      </w:r>
    </w:p>
    <w:p>
      <w:r>
        <w:t xml:space="preserve"/>
      </w:r>
    </w:p>
    <w:p>
      <w:r>
        <w:t xml:space="preserve"> CAS NUMBER:        100587-92-6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       Personal: A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May cause irritation and redness.</w:t>
      </w:r>
    </w:p>
    <w:p>
      <w:r>
        <w:t xml:space="preserve"> INHALATION: May cause irritation of nose, throat,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Tb(OOCCH3)3  XH2O</w:t>
      </w:r>
    </w:p>
    <w:p>
      <w:r>
        <w:t xml:space="preserve"/>
      </w:r>
    </w:p>
    <w:p>
      <w:r>
        <w:t xml:space="preserve"> Molecular Weight: 336.08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(II) Acetate, hydrate                                              100587-92-6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 victim may need assistance in keeping their eyelids open.  Get immediate medical attention.</w:t>
      </w:r>
    </w:p>
    <w:p>
      <w:r>
        <w:t xml:space="preserve"> SKIN EXPOSURE: Wash affected area with soap and copious amounts of water. Remove contaminated clothes if</w:t>
      </w:r>
    </w:p>
    <w:p>
      <w:r>
        <w:t xml:space="preserve"> necessary. Seek medical assistance if irritation, burns, or redness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ACETATE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 seek immediately medical assistance. Give oxygen if</w:t>
      </w:r>
    </w:p>
    <w:p>
      <w:r>
        <w:t xml:space="preserve"> deemed necessary.  If not breathing administer CPR. Get emergency care immediately.</w:t>
      </w:r>
    </w:p>
    <w:p>
      <w:r>
        <w:t xml:space="preserve"> INGESTION: Keep victim calm.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terbium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Sweep up avoiding raising dust. Place in a well-marked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a tightly sealed container. Store in cool and dry conditions. Store away from oxidizing</w:t>
      </w:r>
    </w:p>
    <w:p>
      <w:r>
        <w:t xml:space="preserve"> agents.  Irritant. Do not breathe dust. Hygroscopic. Protect from humidity and keep away from water. Avoid contact with skin and</w:t>
      </w:r>
    </w:p>
    <w:p>
      <w:r>
        <w:t xml:space="preserve"> eyes.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crystalline</w:t>
      </w:r>
    </w:p>
    <w:p>
      <w:r>
        <w:t xml:space="preserve"> ODOR: None</w:t>
      </w:r>
    </w:p>
    <w:p>
      <w:r>
        <w:t xml:space="preserve"> MOLECULAR WEIGHT: 336.06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Not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 and moisture</w:t>
      </w:r>
    </w:p>
    <w:p>
      <w:r>
        <w:t xml:space="preserve"> INCOMPATIBILITY: Oxidizing agents.</w:t>
      </w:r>
    </w:p>
    <w:p>
      <w:r>
        <w:t xml:space="preserve"> DECOMPOSITION PRODUCTS: Carbon oxides and terbium oxide.</w:t>
      </w:r>
    </w:p>
    <w:p>
      <w:r>
        <w:t xml:space="preserve"/>
      </w:r>
    </w:p>
    <w:p>
      <w:r>
        <w:t xml:space="preserve"/>
      </w:r>
    </w:p>
    <w:p>
      <w:r>
        <w:t xml:space="preserve">TERBIUM ACETATE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 data available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 COMPONENTS: Terbium (III) Acetate Hydrate</w:t>
      </w:r>
    </w:p>
    <w:p>
      <w:r>
        <w:t xml:space="preserve"/>
      </w:r>
    </w:p>
    <w:p>
      <w:r>
        <w:t xml:space="preserve"> NEW JERSEY RIGHT TO KNOW COMPONENTS: Terbium (III) Acetate 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ACETATE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