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Terbium(III) acetate hydrate ALFAA14600 SDS</w:t>
      </w:r>
    </w:p>
    <w:p>
      <w:r>
        <w:t xml:space="preserve">Publisher: Avocado Research Chemicals Ltd. (Part of Thermo Fisher Scientific)</w:t>
      </w:r>
    </w:p>
    <w:p>
      <w:r>
        <w:t xml:space="preserve">Source: https://resds.com/document/terbium-iii-acetate-hydrate-sds-avocado-research-chemicals-ltd-part-of-thermo-fisher-en-8f56bcac86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Page 1 / 7             SAFETY DATA SHEET</w:t>
      </w:r>
    </w:p>
    <w:p>
      <w:r>
        <w:t xml:space="preserve">                                                                                                     Revision Date 31-Jul-2026</w:t>
      </w:r>
    </w:p>
    <w:p>
      <w:r>
        <w:t xml:space="preserve">                                                                                                                   Version 6</w:t>
      </w:r>
    </w:p>
    <w:p>
      <w:r>
        <w:t xml:space="preserve"/>
      </w:r>
    </w:p>
    <w:p>
      <w:r>
        <w:t xml:space="preserve"/>
      </w:r>
    </w:p>
    <w:p>
      <w:r>
        <w:t xml:space="preserve"> ALFAA14600</w:t>
      </w:r>
    </w:p>
    <w:p>
      <w:r>
        <w:t xml:space="preserve"/>
      </w:r>
    </w:p>
    <w:p>
      <w:r>
        <w:t xml:space="preserve">                           Terbium(III) acetate hydrate</w:t>
      </w:r>
    </w:p>
    <w:p>
      <w:r>
        <w:t xml:space="preserve"/>
      </w:r>
    </w:p>
    <w:p>
      <w:r>
        <w:t xml:space="preserve">   SECTION 1. IDENTIFICATION OF THE SUBSTANCE/MIXTURE AND OF THE COMPANY/UNDERTAKING</w:t>
      </w:r>
    </w:p>
    <w:p>
      <w:r>
        <w:t xml:space="preserve"/>
      </w:r>
    </w:p>
    <w:p>
      <w:r>
        <w:t xml:space="preserve"/>
      </w:r>
    </w:p>
    <w:p>
      <w:r>
        <w:t xml:space="preserve">产品说明:产品说明:产品说明:产品说明:                 水合乙酸铽(III)水合乙酸铽(III)水合乙酸铽(III)水合乙酸铽(III)</w:t>
      </w:r>
    </w:p>
    <w:p>
      <w:r>
        <w:t xml:space="preserve">Product Description:                 Terbium(III) acetate hydrate</w:t>
      </w:r>
    </w:p>
    <w:p>
      <w:r>
        <w:t xml:space="preserve"/>
      </w:r>
    </w:p>
    <w:p>
      <w:r>
        <w:t xml:space="preserve">Cat No. :                        14600</w:t>
      </w:r>
    </w:p>
    <w:p>
      <w:r>
        <w:t xml:space="preserve">CAS No                           100587-92-6</w:t>
      </w:r>
    </w:p>
    <w:p>
      <w:r>
        <w:t xml:space="preserve">Molecular Formula             C6 H9 O6 Tb. xH2 O</w:t>
      </w:r>
    </w:p>
    <w:p>
      <w:r>
        <w:t xml:space="preserve"/>
      </w:r>
    </w:p>
    <w:p>
      <w:r>
        <w:t xml:space="preserve">Supplier                         Avocado Research Chemicals Ltd.</w:t>
      </w:r>
    </w:p>
    <w:p>
      <w:r>
        <w:t xml:space="preserve">                                        (Part of Thermo Fisher Scientific)</w:t>
      </w:r>
    </w:p>
    <w:p>
      <w:r>
        <w:t xml:space="preserve">                                 Shore Road, Heysham</w:t>
      </w:r>
    </w:p>
    <w:p>
      <w:r>
        <w:t xml:space="preserve">                                     Lancashire, LA3 2XY,</w:t>
      </w:r>
    </w:p>
    <w:p>
      <w:r>
        <w:t xml:space="preserve">                                    United Kingdom</w:t>
      </w:r>
    </w:p>
    <w:p>
      <w:r>
        <w:t xml:space="preserve">                                        Office Tel: +44 (0) 1524 850506</w:t>
      </w:r>
    </w:p>
    <w:p>
      <w:r>
        <w:t xml:space="preserve">                                        Office Fax: +44 (0) 1524 850608</w:t>
      </w:r>
    </w:p>
    <w:p>
      <w:r>
        <w:t xml:space="preserve"/>
      </w:r>
    </w:p>
    <w:p>
      <w:r>
        <w:t xml:space="preserve"/>
      </w:r>
    </w:p>
    <w:p>
      <w:r>
        <w:t xml:space="preserve">Emergency Telephone Number     For information US call: 001-800-227-6701 / Europe call: +32 14 57 52 11</w:t>
      </w:r>
    </w:p>
    <w:p>
      <w:r>
        <w:t xml:space="preserve">                               Emergency Number US:001-201-796-7100 / Europe: +32 14 57 52 99</w:t>
      </w:r>
    </w:p>
    <w:p>
      <w:r>
        <w:t xml:space="preserve">                         CHEMTREC Tel. No. US:001-800-424-9300 / Europe:001-703-527-3887</w:t>
      </w:r>
    </w:p>
    <w:p>
      <w:r>
        <w:t xml:space="preserve"/>
      </w:r>
    </w:p>
    <w:p>
      <w:r>
        <w:t xml:space="preserve">E-mail address                    begel.sdsdesk@thermofisher.com</w:t>
      </w:r>
    </w:p>
    <w:p>
      <w:r>
        <w:t xml:space="preserve"/>
      </w:r>
    </w:p>
    <w:p>
      <w:r>
        <w:t xml:space="preserve">Recommended Use                 Laboratory chemicals.</w:t>
      </w:r>
    </w:p>
    <w:p>
      <w:r>
        <w:t xml:space="preserve">Uses advised against           No Information available</w:t>
      </w:r>
    </w:p>
    <w:p>
      <w:r>
        <w:t xml:space="preserve"/>
      </w:r>
    </w:p>
    <w:p>
      <w:r>
        <w:t xml:space="preserve">                           SECTION 2. HAZARD IDENTIFICATION</w:t>
      </w:r>
    </w:p>
    <w:p>
      <w:r>
        <w:t xml:space="preserve"/>
      </w:r>
    </w:p>
    <w:p>
      <w:r>
        <w:t xml:space="preserve"/>
      </w:r>
    </w:p>
    <w:p>
      <w:r>
        <w:t xml:space="preserve">            Physical State                      Appearance                          Odor</w:t>
      </w:r>
    </w:p>
    <w:p>
      <w:r>
        <w:t xml:space="preserve">              Solid Crystalline                            White                                Odorless</w:t>
      </w:r>
    </w:p>
    <w:p>
      <w:r>
        <w:t xml:space="preserve"/>
      </w:r>
    </w:p>
    <w:p>
      <w:r>
        <w:t xml:space="preserve">                                        Emergency Overview</w:t>
      </w:r>
    </w:p>
    <w:p>
      <w:r>
        <w:t xml:space="preserve">                                                      Hygroscopic.</w:t>
      </w:r>
    </w:p>
    <w:p>
      <w:r>
        <w:t xml:space="preserve"/>
      </w:r>
    </w:p>
    <w:p>
      <w:r>
        <w:t xml:space="preserve"/>
      </w:r>
    </w:p>
    <w:p>
      <w:r>
        <w:t xml:space="preserve">Classification of the substance or mixture</w:t>
      </w:r>
    </w:p>
    <w:p>
      <w:r>
        <w:t xml:space="preserve">Based on available data, the classification criteria are not met</w:t>
      </w:r>
    </w:p>
    <w:p>
      <w:r>
        <w:t xml:space="preserve"/>
      </w:r>
    </w:p>
    <w:p>
      <w:r>
        <w:t xml:space="preserve">Label Elements</w:t>
      </w:r>
    </w:p>
    <w:p>
      <w:r>
        <w:t xml:space="preserve"/>
      </w:r>
    </w:p>
    <w:p>
      <w:r>
        <w:t xml:space="preserve">None required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Physical and Chemical Hazards</w:t>
      </w:r>
    </w:p>
    <w:p>
      <w:r>
        <w:t xml:space="preserve">Hygroscopic.</w:t>
      </w:r>
    </w:p>
    <w:p>
      <w:r>
        <w:t xml:space="preserve">Health Hazards</w:t>
      </w:r>
    </w:p>
    <w:p>
      <w:r>
        <w:t xml:space="preserve">The product contains no substances which at their given concentration are considered to be hazardous to health.</w:t>
      </w:r>
    </w:p>
    <w:p>
      <w:r>
        <w:t xml:space="preserve">Environmental hazards</w:t>
      </w:r>
    </w:p>
    <w:p>
      <w:r>
        <w:t xml:space="preserve">Contains no substances known to be hazardous to the environment or not degradable in waste water treatment plants.</w:t>
      </w:r>
    </w:p>
    <w:p>
      <w:r>
        <w:t xml:space="preserve"/>
      </w:r>
    </w:p>
    <w:p>
      <w:r>
        <w:t xml:space="preserve">This product does not contain any known or suspected endocrine disruptors.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ALFAA14600               SAFETY DATA SHEET                     Revision Date 31-Jul-2026Page 2 / 7</w:t>
      </w:r>
    </w:p>
    <w:p>
      <w:r>
        <w:t xml:space="preserve">                                                  Terbium(III) acetate hydrate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                  SECTION 3. COMPOSITION/INFORMATION ON INGREDIENTS</w:t>
      </w:r>
    </w:p>
    <w:p>
      <w:r>
        <w:t xml:space="preserve"/>
      </w:r>
    </w:p>
    <w:p>
      <w:r>
        <w:t xml:space="preserve"/>
      </w:r>
    </w:p>
    <w:p>
      <w:r>
        <w:t xml:space="preserve">                           Component                              CAS No                Weight %</w:t>
      </w:r>
    </w:p>
    <w:p>
      <w:r>
        <w:t xml:space="preserve">                             Terbium (III) acetate                                    100587-92-6                &lt;=100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4. FIRST AID MEASURES</w:t>
      </w:r>
    </w:p>
    <w:p>
      <w:r>
        <w:t xml:space="preserve"/>
      </w:r>
    </w:p>
    <w:p>
      <w:r>
        <w:t xml:space="preserve"/>
      </w:r>
    </w:p>
    <w:p>
      <w:r>
        <w:t xml:space="preserve">Eye Contact</w:t>
      </w:r>
    </w:p>
    <w:p>
      <w:r>
        <w:t xml:space="preserve">Rinse immediately with plenty of water, also under the eyelids, for at least 15 minutes. Get medical attention.</w:t>
      </w:r>
    </w:p>
    <w:p>
      <w:r>
        <w:t xml:space="preserve"/>
      </w:r>
    </w:p>
    <w:p>
      <w:r>
        <w:t xml:space="preserve">Skin Contact</w:t>
      </w:r>
    </w:p>
    <w:p>
      <w:r>
        <w:t xml:space="preserve">Wash off immediately with plenty of water for at least 15 minutes. Get medical attention immediately if symptoms occur.</w:t>
      </w:r>
    </w:p>
    <w:p>
      <w:r>
        <w:t xml:space="preserve"/>
      </w:r>
    </w:p>
    <w:p>
      <w:r>
        <w:t xml:space="preserve">Inhalation</w:t>
      </w:r>
    </w:p>
    <w:p>
      <w:r>
        <w:t xml:space="preserve">Remove to fresh air. Get medical attention immediately if symptoms occur.</w:t>
      </w:r>
    </w:p>
    <w:p>
      <w:r>
        <w:t xml:space="preserve"/>
      </w:r>
    </w:p>
    <w:p>
      <w:r>
        <w:t xml:space="preserve">Ingestion</w:t>
      </w:r>
    </w:p>
    <w:p>
      <w:r>
        <w:t xml:space="preserve">Clean mouth with water and drink afterwards plenty of water. Get medical attention if symptoms occur.</w:t>
      </w:r>
    </w:p>
    <w:p>
      <w:r>
        <w:t xml:space="preserve"/>
      </w:r>
    </w:p>
    <w:p>
      <w:r>
        <w:t xml:space="preserve">Most important symptoms and effects</w:t>
      </w:r>
    </w:p>
    <w:p>
      <w:r>
        <w:t xml:space="preserve">None reasonably foreseeable.</w:t>
      </w:r>
    </w:p>
    <w:p>
      <w:r>
        <w:t xml:space="preserve"/>
      </w:r>
    </w:p>
    <w:p>
      <w:r>
        <w:t xml:space="preserve"/>
      </w:r>
    </w:p>
    <w:p>
      <w:r>
        <w:t xml:space="preserve">Self-Protection of the First Aider</w:t>
      </w:r>
    </w:p>
    <w:p>
      <w:r>
        <w:t xml:space="preserve">No special precautions required.</w:t>
      </w:r>
    </w:p>
    <w:p>
      <w:r>
        <w:t xml:space="preserve"/>
      </w:r>
    </w:p>
    <w:p>
      <w:r>
        <w:t xml:space="preserve">Notes to Physician</w:t>
      </w:r>
    </w:p>
    <w:p>
      <w:r>
        <w:t xml:space="preserve">Treat symptomatically.</w:t>
      </w:r>
    </w:p>
    <w:p>
      <w:r>
        <w:t xml:space="preserve"/>
      </w:r>
    </w:p>
    <w:p>
      <w:r>
        <w:t xml:space="preserve">                          SECTION 5. FIRE-FIGHTING MEASURES</w:t>
      </w:r>
    </w:p>
    <w:p>
      <w:r>
        <w:t xml:space="preserve"/>
      </w:r>
    </w:p>
    <w:p>
      <w:r>
        <w:t xml:space="preserve"/>
      </w:r>
    </w:p>
    <w:p>
      <w:r>
        <w:t xml:space="preserve">Suitable Extinguishing Media</w:t>
      </w:r>
    </w:p>
    <w:p>
      <w:r>
        <w:t xml:space="preserve">Carbon dioxide (CO 2). Powder. Water spray. In case of major fire and large quantities: Evacuate area. Fight fire remotely due to</w:t>
      </w:r>
    </w:p>
    <w:p>
      <w:r>
        <w:t xml:space="preserve">the risk of explosion.</w:t>
      </w:r>
    </w:p>
    <w:p>
      <w:r>
        <w:t xml:space="preserve"/>
      </w:r>
    </w:p>
    <w:p>
      <w:r>
        <w:t xml:space="preserve">Extinguishing media which must not be used for safety reasons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>Specific Hazards Arising from the Chemical</w:t>
      </w:r>
    </w:p>
    <w:p>
      <w:r>
        <w:t xml:space="preserve">Thermal decomposition can lead to release of irritating gases and vapors.</w:t>
      </w:r>
    </w:p>
    <w:p>
      <w:r>
        <w:t xml:space="preserve"/>
      </w:r>
    </w:p>
    <w:p>
      <w:r>
        <w:t xml:space="preserve"/>
      </w:r>
    </w:p>
    <w:p>
      <w:r>
        <w:t xml:space="preserve">Protective Equipment and Precautions for Firefighters</w:t>
      </w:r>
    </w:p>
    <w:p>
      <w:r>
        <w:t xml:space="preserve">As in any fire, wear self-contained breathing apparatus pressure-demand, MSHA/NIOSH (approved or equivalent) and full</w:t>
      </w:r>
    </w:p>
    <w:p>
      <w:r>
        <w:t xml:space="preserve">protective gear.</w:t>
      </w:r>
    </w:p>
    <w:p>
      <w:r>
        <w:t xml:space="preserve"/>
      </w:r>
    </w:p>
    <w:p>
      <w:r>
        <w:t xml:space="preserve">                       SECTION 6. ACCIDENTAL RELEASE MEASURES</w:t>
      </w:r>
    </w:p>
    <w:p>
      <w:r>
        <w:t xml:space="preserve"/>
      </w:r>
    </w:p>
    <w:p>
      <w:r>
        <w:t xml:space="preserve"/>
      </w:r>
    </w:p>
    <w:p>
      <w:r>
        <w:t xml:space="preserve">Personal Precautions</w:t>
      </w:r>
    </w:p>
    <w:p>
      <w:r>
        <w:t xml:space="preserve">Ensure adequate ventilation. Use personal protective equipment as required. Avoid dust formation.</w:t>
      </w:r>
    </w:p>
    <w:p>
      <w:r>
        <w:t xml:space="preserve"/>
      </w:r>
    </w:p>
    <w:p>
      <w:r>
        <w:t xml:space="preserve"/>
      </w:r>
    </w:p>
    <w:p>
      <w:r>
        <w:t xml:space="preserve">Environmental Precautions</w:t>
      </w:r>
    </w:p>
    <w:p>
      <w:r>
        <w:t xml:space="preserve">See Section 12 for additional Ecological Information. Should not be released into the environment. Do not allow material to</w:t>
      </w:r>
    </w:p>
    <w:p>
      <w:r>
        <w:t xml:space="preserve">contaminate ground water system. Do not flush into surface water or sanitary sewer system.</w:t>
      </w:r>
    </w:p>
    <w:p>
      <w:r>
        <w:t xml:space="preserve"/>
      </w:r>
    </w:p>
    <w:p>
      <w:r>
        <w:t xml:space="preserve"/>
      </w:r>
    </w:p>
    <w:p>
      <w:r>
        <w:t xml:space="preserve">Methods for Containment and Clean Up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ALFAA14600               SAFETY DATA SHEET                     Revision Date 31-Jul-2026Page 3 / 7</w:t>
      </w:r>
    </w:p>
    <w:p>
      <w:r>
        <w:t xml:space="preserve">                                                  Terbium(III) acetate hydrate</w:t>
      </w:r>
    </w:p>
    <w:p>
      <w:r>
        <w:t xml:space="preserve">______________________________________________________________________________________________</w:t>
      </w:r>
    </w:p>
    <w:p>
      <w:r>
        <w:t xml:space="preserve">Sweep up and shovel into suitable containers for disposal. Avoid dust formation.</w:t>
      </w:r>
    </w:p>
    <w:p>
      <w:r>
        <w:t xml:space="preserve"/>
      </w:r>
    </w:p>
    <w:p>
      <w:r>
        <w:t xml:space="preserve"/>
      </w:r>
    </w:p>
    <w:p>
      <w:r>
        <w:t xml:space="preserve">Refer to protective measures listed in Sections 8 and 13.</w:t>
      </w:r>
    </w:p>
    <w:p>
      <w:r>
        <w:t xml:space="preserve"/>
      </w:r>
    </w:p>
    <w:p>
      <w:r>
        <w:t xml:space="preserve">                          SECTION 7. HANDLING AND STORAGE</w:t>
      </w:r>
    </w:p>
    <w:p>
      <w:r>
        <w:t xml:space="preserve"/>
      </w:r>
    </w:p>
    <w:p>
      <w:r>
        <w:t xml:space="preserve"/>
      </w:r>
    </w:p>
    <w:p>
      <w:r>
        <w:t xml:space="preserve">Handling</w:t>
      </w:r>
    </w:p>
    <w:p>
      <w:r>
        <w:t xml:space="preserve">Wear personal protective equipment/face protection. Ensure adequate ventilation. Avoid contact with skin, eyes or clothing. Avoid</w:t>
      </w:r>
    </w:p>
    <w:p>
      <w:r>
        <w:t xml:space="preserve">ingestion and inhalation. Avoid dust formation.</w:t>
      </w:r>
    </w:p>
    <w:p>
      <w:r>
        <w:t xml:space="preserve"/>
      </w:r>
    </w:p>
    <w:p>
      <w:r>
        <w:t xml:space="preserve">Storage</w:t>
      </w:r>
    </w:p>
    <w:p>
      <w:r>
        <w:t xml:space="preserve">Store under an inert atmosphere. Keep container tightly closed in a dry and well-ventilated place. Air sensitive.</w:t>
      </w:r>
    </w:p>
    <w:p>
      <w:r>
        <w:t xml:space="preserve"/>
      </w:r>
    </w:p>
    <w:p>
      <w:r>
        <w:t xml:space="preserve">Specific Use(s)</w:t>
      </w:r>
    </w:p>
    <w:p>
      <w:r>
        <w:t xml:space="preserve">Use in laboratories</w:t>
      </w:r>
    </w:p>
    <w:p>
      <w:r>
        <w:t xml:space="preserve"/>
      </w:r>
    </w:p>
    <w:p>
      <w:r>
        <w:t xml:space="preserve">                  SECTION 8. EXPOSURE CONTROLS/PERSONAL PROTECTION</w:t>
      </w:r>
    </w:p>
    <w:p>
      <w:r>
        <w:t xml:space="preserve"/>
      </w:r>
    </w:p>
    <w:p>
      <w:r>
        <w:t xml:space="preserve">Control Parameters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Monitoring methods</w:t>
      </w:r>
    </w:p>
    <w:p>
      <w:r>
        <w:t xml:space="preserve">BS EN 14042:2003 Title Identifier: Workplace atmospheres. Guide for the application and use of procedures for the assessment of</w:t>
      </w:r>
    </w:p>
    <w:p>
      <w:r>
        <w:t xml:space="preserve">exposure to chemical and biological agents. MDHS14/3 General methods for sampling and gravimetric analysis of respirable and</w:t>
      </w:r>
    </w:p>
    <w:p>
      <w:r>
        <w:t xml:space="preserve">inhalable dust MDHS 91 Metals and metalloids in workplace air by X-ray fluorescence spectrometry MDHS 99 Metals in air by</w:t>
      </w:r>
    </w:p>
    <w:p>
      <w:r>
        <w:t xml:space="preserve">ICP-AES</w:t>
      </w:r>
    </w:p>
    <w:p>
      <w:r>
        <w:t xml:space="preserve"/>
      </w:r>
    </w:p>
    <w:p>
      <w:r>
        <w:t xml:space="preserve">Exposure Controls</w:t>
      </w:r>
    </w:p>
    <w:p>
      <w:r>
        <w:t xml:space="preserve"/>
      </w:r>
    </w:p>
    <w:p>
      <w:r>
        <w:t xml:space="preserve">Engineering Measures</w:t>
      </w:r>
    </w:p>
    <w:p>
      <w:r>
        <w:t xml:space="preserve">None under normal use conditions.  .</w:t>
      </w:r>
    </w:p>
    <w:p>
      <w:r>
        <w:t xml:space="preserve"/>
      </w:r>
    </w:p>
    <w:p>
      <w:r>
        <w:t xml:space="preserve">Personal protective equipment</w:t>
      </w:r>
    </w:p>
    <w:p>
      <w:r>
        <w:t xml:space="preserve"/>
      </w:r>
    </w:p>
    <w:p>
      <w:r>
        <w:t xml:space="preserve">   Eye Protection              Wear safety glasses with side shields (or goggles) (European standard - EN 166)</w:t>
      </w:r>
    </w:p>
    <w:p>
      <w:r>
        <w:t xml:space="preserve"/>
      </w:r>
    </w:p>
    <w:p>
      <w:r>
        <w:t xml:space="preserve">   Hand Protection                  Protective gloves</w:t>
      </w:r>
    </w:p>
    <w:p>
      <w:r>
        <w:t xml:space="preserve"/>
      </w:r>
    </w:p>
    <w:p>
      <w:r>
        <w:t xml:space="preserve">    Glove material     Breakthrough time  Glove thickness   EU standard             Glove comments</w:t>
      </w:r>
    </w:p>
    <w:p>
      <w:r>
        <w:t xml:space="preserve">        Nitrile rubber      See manufacturers               -          EN 374             (minimum requirement)</w:t>
      </w:r>
    </w:p>
    <w:p>
      <w:r>
        <w:t xml:space="preserve">       Neoprene        recommendations</w:t>
      </w:r>
    </w:p>
    <w:p>
      <w:r>
        <w:t xml:space="preserve">      Natural rubber</w:t>
      </w:r>
    </w:p>
    <w:p>
      <w:r>
        <w:t xml:space="preserve">       PVC</w:t>
      </w:r>
    </w:p>
    <w:p>
      <w:r>
        <w:t xml:space="preserve">Inspect gloves before use.</w:t>
      </w:r>
    </w:p>
    <w:p>
      <w:r>
        <w:t xml:space="preserve">Please observe the instructions regarding permeability and breakthrough time which are provided by the supplier of the gloves.</w:t>
      </w:r>
    </w:p>
    <w:p>
      <w:r>
        <w:t xml:space="preserve">(Refer to manufacturer/supplier for information)</w:t>
      </w:r>
    </w:p>
    <w:p>
      <w:r>
        <w:t xml:space="preserve">Ensure gloves are suitable for the task: Chemical compatability, Dexterity, Operational conditions, User susceptibility, e.g.</w:t>
      </w:r>
    </w:p>
    <w:p>
      <w:r>
        <w:t xml:space="preserve">sensitisation effects, also take into consideration the specific local conditions under which the product is used, such as the danger</w:t>
      </w:r>
    </w:p>
    <w:p>
      <w:r>
        <w:t xml:space="preserve">of cuts, abrasion.</w:t>
      </w:r>
    </w:p>
    <w:p>
      <w:r>
        <w:t xml:space="preserve">Remove gloves with care avoiding skin contamination.</w:t>
      </w:r>
    </w:p>
    <w:p>
      <w:r>
        <w:t xml:space="preserve"/>
      </w:r>
    </w:p>
    <w:p>
      <w:r>
        <w:t xml:space="preserve">   Skin and body protection       Long sleeved clothing</w:t>
      </w:r>
    </w:p>
    <w:p>
      <w:r>
        <w:t xml:space="preserve"/>
      </w:r>
    </w:p>
    <w:p>
      <w:r>
        <w:t xml:space="preserve">   Respiratory Protection        No protective equipment is needed under normal use conditions.</w:t>
      </w:r>
    </w:p>
    <w:p>
      <w:r>
        <w:t xml:space="preserve"/>
      </w:r>
    </w:p>
    <w:p>
      <w:r>
        <w:t xml:space="preserve"/>
      </w:r>
    </w:p>
    <w:p>
      <w:r>
        <w:t xml:space="preserve">   Large scale/emergency use    Use a NIOSH/MSHA or European Standard EN 136 approved respirator if exposure limits</w:t>
      </w:r>
    </w:p>
    <w:p>
      <w:r>
        <w:t xml:space="preserve">                                    are exceeded or if irritation or other symptoms are experienced</w:t>
      </w:r>
    </w:p>
    <w:p>
      <w:r>
        <w:t xml:space="preserve">                           Recommended Filter type: Particle filter</w:t>
      </w:r>
    </w:p>
    <w:p>
      <w:r>
        <w:t xml:space="preserve"/>
      </w:r>
    </w:p>
    <w:p>
      <w:r>
        <w:t xml:space="preserve">   Small scale/Laboratory use      Maintain adequate ventilation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ALFAA14600               SAFETY DATA SHEET                     Revision Date 31-Jul-2026Page 4 / 7</w:t>
      </w:r>
    </w:p>
    <w:p>
      <w:r>
        <w:t xml:space="preserve">                                                  Terbium(III) acetate hydrate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Hygiene Measures                Handle in accordance with good industrial hygiene and safety practice.</w:t>
      </w:r>
    </w:p>
    <w:p>
      <w:r>
        <w:t xml:space="preserve"/>
      </w:r>
    </w:p>
    <w:p>
      <w:r>
        <w:t xml:space="preserve">Environmental exposure controls  No information available.</w:t>
      </w:r>
    </w:p>
    <w:p>
      <w:r>
        <w:t xml:space="preserve"/>
      </w:r>
    </w:p>
    <w:p>
      <w:r>
        <w:t xml:space="preserve">                     SECTION 9.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Appearance                       White</w:t>
      </w:r>
    </w:p>
    <w:p>
      <w:r>
        <w:t xml:space="preserve">Physical State                        Solid Crystalline</w:t>
      </w:r>
    </w:p>
    <w:p>
      <w:r>
        <w:t xml:space="preserve"/>
      </w:r>
    </w:p>
    <w:p>
      <w:r>
        <w:t xml:space="preserve">Odor                              Odorless</w:t>
      </w:r>
    </w:p>
    <w:p>
      <w:r>
        <w:t xml:space="preserve">Odor Threshold               No data available</w:t>
      </w:r>
    </w:p>
    <w:p>
      <w:r>
        <w:t xml:space="preserve">pH                         No information available</w:t>
      </w:r>
    </w:p>
    <w:p>
      <w:r>
        <w:t xml:space="preserve">Melting Point/Range            No data available</w:t>
      </w:r>
    </w:p>
    <w:p>
      <w:r>
        <w:t xml:space="preserve">Softening Point                No data available</w:t>
      </w:r>
    </w:p>
    <w:p>
      <w:r>
        <w:t xml:space="preserve">Boiling Point/Range            No information available</w:t>
      </w:r>
    </w:p>
    <w:p>
      <w:r>
        <w:t xml:space="preserve">Flash Point                   No information available           Method - No information available</w:t>
      </w:r>
    </w:p>
    <w:p>
      <w:r>
        <w:t xml:space="preserve">Evaporation Rate                  Not applicable                         Solid</w:t>
      </w:r>
    </w:p>
    <w:p>
      <w:r>
        <w:t xml:space="preserve">Flammability (solid,gas)         No information available</w:t>
      </w:r>
    </w:p>
    <w:p>
      <w:r>
        <w:t xml:space="preserve">Explosion Limits               No data available</w:t>
      </w:r>
    </w:p>
    <w:p>
      <w:r>
        <w:t xml:space="preserve"/>
      </w:r>
    </w:p>
    <w:p>
      <w:r>
        <w:t xml:space="preserve">Vapor Pressure                No data available</w:t>
      </w:r>
    </w:p>
    <w:p>
      <w:r>
        <w:t xml:space="preserve">Vapor Density                     Not applicable                         Solid</w:t>
      </w:r>
    </w:p>
    <w:p>
      <w:r>
        <w:t xml:space="preserve">Specific Gravity  / Density        No data available</w:t>
      </w:r>
    </w:p>
    <w:p>
      <w:r>
        <w:t xml:space="preserve">Bulk Density                  No data available</w:t>
      </w:r>
    </w:p>
    <w:p>
      <w:r>
        <w:t xml:space="preserve">Water Solubility               No information available</w:t>
      </w:r>
    </w:p>
    <w:p>
      <w:r>
        <w:t xml:space="preserve">Solubility in other solvents       No information available</w:t>
      </w:r>
    </w:p>
    <w:p>
      <w:r>
        <w:t xml:space="preserve">Partition Coefficient (n-octanol/water)</w:t>
      </w:r>
    </w:p>
    <w:p>
      <w:r>
        <w:t xml:space="preserve">Autoignition Temperature        No data available</w:t>
      </w:r>
    </w:p>
    <w:p>
      <w:r>
        <w:t xml:space="preserve">Decomposition Temperature      No data available</w:t>
      </w:r>
    </w:p>
    <w:p>
      <w:r>
        <w:t xml:space="preserve">Viscosity                         Not applicable                         Solid</w:t>
      </w:r>
    </w:p>
    <w:p>
      <w:r>
        <w:t xml:space="preserve">Explosive Properties            No information available</w:t>
      </w:r>
    </w:p>
    <w:p>
      <w:r>
        <w:t xml:space="preserve">Oxidizing Properties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Molecular Formula             C6 H9 O6 Tb. xH2 O</w:t>
      </w:r>
    </w:p>
    <w:p>
      <w:r>
        <w:t xml:space="preserve">Molecular Weight                   336.08(anhy)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SECTION 10. STABILITY AND REACTIVITY</w:t>
      </w:r>
    </w:p>
    <w:p>
      <w:r>
        <w:t xml:space="preserve"/>
      </w:r>
    </w:p>
    <w:p>
      <w:r>
        <w:t xml:space="preserve"/>
      </w:r>
    </w:p>
    <w:p>
      <w:r>
        <w:t xml:space="preserve">Stability                            Hygroscopic.</w:t>
      </w:r>
    </w:p>
    <w:p>
      <w:r>
        <w:t xml:space="preserve"/>
      </w:r>
    </w:p>
    <w:p>
      <w:r>
        <w:t xml:space="preserve">Hazardous Reactions            None under normal processing.</w:t>
      </w:r>
    </w:p>
    <w:p>
      <w:r>
        <w:t xml:space="preserve">Hazardous Polymerization        No information available.</w:t>
      </w:r>
    </w:p>
    <w:p>
      <w:r>
        <w:t xml:space="preserve"/>
      </w:r>
    </w:p>
    <w:p>
      <w:r>
        <w:t xml:space="preserve">Conditions to Avoid               Exposure to moist air or water.</w:t>
      </w:r>
    </w:p>
    <w:p>
      <w:r>
        <w:t xml:space="preserve"/>
      </w:r>
    </w:p>
    <w:p>
      <w:r>
        <w:t xml:space="preserve">Materials to avoid                    Oxidizing agent.</w:t>
      </w:r>
    </w:p>
    <w:p>
      <w:r>
        <w:t xml:space="preserve"/>
      </w:r>
    </w:p>
    <w:p>
      <w:r>
        <w:t xml:space="preserve"/>
      </w:r>
    </w:p>
    <w:p>
      <w:r>
        <w:t xml:space="preserve">Hazardous Decomposition Products Carbon monoxide (CO). Carbon dioxide (CO2). Metal oxides.</w:t>
      </w:r>
    </w:p>
    <w:p>
      <w:r>
        <w:t xml:space="preserve"/>
      </w:r>
    </w:p>
    <w:p>
      <w:r>
        <w:t xml:space="preserve">                        SECTION 11. TOXICOLOGICAL INFORMATION</w:t>
      </w:r>
    </w:p>
    <w:p>
      <w:r>
        <w:t xml:space="preserve"/>
      </w:r>
    </w:p>
    <w:p>
      <w:r>
        <w:t xml:space="preserve"/>
      </w:r>
    </w:p>
    <w:p>
      <w:r>
        <w:t xml:space="preserve">Product Information</w:t>
      </w:r>
    </w:p>
    <w:p>
      <w:r>
        <w:t xml:space="preserve"/>
      </w:r>
    </w:p>
    <w:p>
      <w:r>
        <w:t xml:space="preserve">(a) acute toxicity;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4</w:t>
      </w:r>
    </w:p>
    <w:p>
      <w:r>
        <w:rPr>
          <w:b/>
        </w:rPr>
        <w:t xml:space="preserve">Page 5</w:t>
      </w:r>
    </w:p>
    <w:p>
      <w:r>
        <w:t xml:space="preserve">ALFAA14600               SAFETY DATA SHEET                     Revision Date 31-Jul-2026Page 5 / 7</w:t>
      </w:r>
    </w:p>
    <w:p>
      <w:r>
        <w:t xml:space="preserve">                                                  Terbium(III) acetate hydrate</w:t>
      </w:r>
    </w:p>
    <w:p>
      <w:r>
        <w:t xml:space="preserve">______________________________________________________________________________________________</w:t>
      </w:r>
    </w:p>
    <w:p>
      <w:r>
        <w:t xml:space="preserve">(b) skin corrosion/irritation;       No data available</w:t>
      </w:r>
    </w:p>
    <w:p>
      <w:r>
        <w:t xml:space="preserve"/>
      </w:r>
    </w:p>
    <w:p>
      <w:r>
        <w:t xml:space="preserve"/>
      </w:r>
    </w:p>
    <w:p>
      <w:r>
        <w:t xml:space="preserve">(c) serious eye damage/irritation;   No data available</w:t>
      </w:r>
    </w:p>
    <w:p>
      <w:r>
        <w:t xml:space="preserve"/>
      </w:r>
    </w:p>
    <w:p>
      <w:r>
        <w:t xml:space="preserve"/>
      </w:r>
    </w:p>
    <w:p>
      <w:r>
        <w:t xml:space="preserve">(d) respiratory or skin sensitization;</w:t>
      </w:r>
    </w:p>
    <w:p>
      <w:r>
        <w:t xml:space="preserve">   Respiratory                No data available</w:t>
      </w:r>
    </w:p>
    <w:p>
      <w:r>
        <w:t xml:space="preserve">   Skin                     No data available</w:t>
      </w:r>
    </w:p>
    <w:p>
      <w:r>
        <w:t xml:space="preserve"/>
      </w:r>
    </w:p>
    <w:p>
      <w:r>
        <w:t xml:space="preserve">(e) germ cell mutagenicity;       No data available</w:t>
      </w:r>
    </w:p>
    <w:p>
      <w:r>
        <w:t xml:space="preserve"/>
      </w:r>
    </w:p>
    <w:p>
      <w:r>
        <w:t xml:space="preserve">(f) carcinogenicity;             No data available</w:t>
      </w:r>
    </w:p>
    <w:p>
      <w:r>
        <w:t xml:space="preserve"/>
      </w:r>
    </w:p>
    <w:p>
      <w:r>
        <w:t xml:space="preserve">                                 There are no known carcinogenic chemicals in this product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(g) reproductive toxicity;         No data available</w:t>
      </w:r>
    </w:p>
    <w:p>
      <w:r>
        <w:t xml:space="preserve"/>
      </w:r>
    </w:p>
    <w:p>
      <w:r>
        <w:t xml:space="preserve"/>
      </w:r>
    </w:p>
    <w:p>
      <w:r>
        <w:t xml:space="preserve">(h) STOT-single exposure;        No data available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(i) STOT-repeated exposure;      No data available</w:t>
      </w:r>
    </w:p>
    <w:p>
      <w:r>
        <w:t xml:space="preserve"/>
      </w:r>
    </w:p>
    <w:p>
      <w:r>
        <w:t xml:space="preserve">   Target Organs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(j) aspiration hazard;               Not applicable</w:t>
      </w:r>
    </w:p>
    <w:p>
      <w:r>
        <w:t xml:space="preserve">                                       Solid</w:t>
      </w:r>
    </w:p>
    <w:p>
      <w:r>
        <w:t xml:space="preserve"/>
      </w:r>
    </w:p>
    <w:p>
      <w:r>
        <w:t xml:space="preserve">Symptoms  / effects,both acute and No information available</w:t>
      </w:r>
    </w:p>
    <w:p>
      <w:r>
        <w:t xml:space="preserve">delayed</w:t>
      </w:r>
    </w:p>
    <w:p>
      <w:r>
        <w:t xml:space="preserve"/>
      </w:r>
    </w:p>
    <w:p>
      <w:r>
        <w:t xml:space="preserve">                         SECTION 12. ECOLOGICAL INFORMATION</w:t>
      </w:r>
    </w:p>
    <w:p>
      <w:r>
        <w:t xml:space="preserve"/>
      </w:r>
    </w:p>
    <w:p>
      <w:r>
        <w:t xml:space="preserve"/>
      </w:r>
    </w:p>
    <w:p>
      <w:r>
        <w:t xml:space="preserve">Ecotoxicity effects              May cause long-term adverse effects in the environment. Do not allow material to</w:t>
      </w:r>
    </w:p>
    <w:p>
      <w:r>
        <w:t xml:space="preserve">                                   contaminate ground water system.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Persistence and Degradability      Product contains heavy metals. Discharge into the environment must be avoided. Special</w:t>
      </w:r>
    </w:p>
    <w:p>
      <w:r>
        <w:t xml:space="preserve">                                      pre-treatment is necessary</w:t>
      </w:r>
    </w:p>
    <w:p>
      <w:r>
        <w:t xml:space="preserve">   Persistence                May persist.</w:t>
      </w:r>
    </w:p>
    <w:p>
      <w:r>
        <w:t xml:space="preserve">   Degradation in sewage          Contains substances known to be hazardous to the environment or not degradable in waste</w:t>
      </w:r>
    </w:p>
    <w:p>
      <w:r>
        <w:t xml:space="preserve">   treatment plant                 water treatment plants.</w:t>
      </w:r>
    </w:p>
    <w:p>
      <w:r>
        <w:t xml:space="preserve"/>
      </w:r>
    </w:p>
    <w:p>
      <w:r>
        <w:t xml:space="preserve"/>
      </w:r>
    </w:p>
    <w:p>
      <w:r>
        <w:t xml:space="preserve">Bioaccumulative Potential          Product has a high potential to bioconcentrate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Mobility in soil    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Endocrine Disruptor Information    This product does not contain any known or suspected endocrine disruptors</w:t>
      </w:r>
    </w:p>
    <w:p>
      <w:r>
        <w:t xml:space="preserve">Persistent Organic Pollutant        This product does not contain any known or suspected substance</w:t>
      </w:r>
    </w:p>
    <w:p>
      <w:r>
        <w:t xml:space="preserve">Ozone Depletion Potential           This product does not contain any known or suspected substance</w:t>
      </w:r>
    </w:p>
    <w:p>
      <w:r>
        <w:t xml:space="preserve"/>
      </w:r>
    </w:p>
    <w:p>
      <w:r>
        <w:t xml:space="preserve">                         SECTION 13. DISPOSAL CONSIDERATIONS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5</w:t>
      </w:r>
    </w:p>
    <w:p>
      <w:r>
        <w:rPr>
          <w:b/>
        </w:rPr>
        <w:t xml:space="preserve">Page 6</w:t>
      </w:r>
    </w:p>
    <w:p>
      <w:r>
        <w:t xml:space="preserve">ALFAA14600               SAFETY DATA SHEET                     Revision Date 31-Jul-2026Page 6 / 7</w:t>
      </w:r>
    </w:p>
    <w:p>
      <w:r>
        <w:t xml:space="preserve">                                                  Terbium(III) acetate hydrate</w:t>
      </w:r>
    </w:p>
    <w:p>
      <w:r>
        <w:t xml:space="preserve">______________________________________________________________________________________________</w:t>
      </w:r>
    </w:p>
    <w:p>
      <w:r>
        <w:t xml:space="preserve">Waste from Residues/Unused      Chemical waste generators must determine whether a discarded chemical is classified as a</w:t>
      </w:r>
    </w:p>
    <w:p>
      <w:r>
        <w:t xml:space="preserve">Products                         hazardous waste. Consult local, regional, and national hazardous waste regulations to</w:t>
      </w:r>
    </w:p>
    <w:p>
      <w:r>
        <w:t xml:space="preserve">                                  ensure complete and accurate classification.</w:t>
      </w:r>
    </w:p>
    <w:p>
      <w:r>
        <w:t xml:space="preserve"/>
      </w:r>
    </w:p>
    <w:p>
      <w:r>
        <w:t xml:space="preserve">Contaminated Packaging          Empty remaining contents. Dispose of in accordance with local regulations. Do not re-use</w:t>
      </w:r>
    </w:p>
    <w:p>
      <w:r>
        <w:t xml:space="preserve">                                empty containers.</w:t>
      </w:r>
    </w:p>
    <w:p>
      <w:r>
        <w:t xml:space="preserve"/>
      </w:r>
    </w:p>
    <w:p>
      <w:r>
        <w:t xml:space="preserve">Other Information                Waste codes should be assigned by the user based on the application for which the product</w:t>
      </w:r>
    </w:p>
    <w:p>
      <w:r>
        <w:t xml:space="preserve">                             was used.</w:t>
      </w:r>
    </w:p>
    <w:p>
      <w:r>
        <w:t xml:space="preserve"/>
      </w:r>
    </w:p>
    <w:p>
      <w:r>
        <w:t xml:space="preserve">                         SECTION 14. TRANSPORT INFORMATION</w:t>
      </w:r>
    </w:p>
    <w:p>
      <w:r>
        <w:t xml:space="preserve"/>
      </w:r>
    </w:p>
    <w:p>
      <w:r>
        <w:t xml:space="preserve"/>
      </w:r>
    </w:p>
    <w:p>
      <w:r>
        <w:t xml:space="preserve">Road and Rail Transport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IMDG/IMO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IATA     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Special Precautions for User      No special precautions required</w:t>
      </w:r>
    </w:p>
    <w:p>
      <w:r>
        <w:t xml:space="preserve"/>
      </w:r>
    </w:p>
    <w:p>
      <w:r>
        <w:t xml:space="preserve">                         SECTION 15. REGULATORY INFORMATION</w:t>
      </w:r>
    </w:p>
    <w:p>
      <w:r>
        <w:t xml:space="preserve"/>
      </w:r>
    </w:p>
    <w:p>
      <w:r>
        <w:t xml:space="preserve"/>
      </w:r>
    </w:p>
    <w:p>
      <w:r>
        <w:t xml:space="preserve">Measures on the Environmental Administration of New Chemical Substances Registration</w:t>
      </w:r>
    </w:p>
    <w:p>
      <w:r>
        <w:t xml:space="preserve"/>
      </w:r>
    </w:p>
    <w:p>
      <w:r>
        <w:t xml:space="preserve">Registration/Notification number      B1A222250630</w:t>
      </w:r>
    </w:p>
    <w:p>
      <w:r>
        <w:t xml:space="preserve"/>
      </w:r>
    </w:p>
    <w:p>
      <w:r>
        <w:t xml:space="preserve">Downstream users need to comply with the conditions of safe use of the chemical, understand the environmental and health</w:t>
      </w:r>
    </w:p>
    <w:p>
      <w:r>
        <w:t xml:space="preserve">hazard and risk management measures identified on the SDS as well as the local/national regulations concerning the chemical.</w:t>
      </w:r>
    </w:p>
    <w:p>
      <w:r>
        <w:t xml:space="preserve"/>
      </w:r>
    </w:p>
    <w:p>
      <w:r>
        <w:t xml:space="preserve"/>
      </w:r>
    </w:p>
    <w:p>
      <w:r>
        <w:t xml:space="preserve">International Inventories</w:t>
      </w:r>
    </w:p>
    <w:p>
      <w:r>
        <w:t xml:space="preserve">X = listed, China (IECSC), Europe (EINECS/ELINCS/NLP), U.S.A. (TSCA), Canada (DSL/NDSL), Philippines (PICCS), Japan (ENCS), Japan</w:t>
      </w:r>
    </w:p>
    <w:p>
      <w:r>
        <w:t xml:space="preserve">(ISHL), Australia (AICS), Korea (KECL).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National Regulations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16. OTHER INFORMATION</w:t>
      </w:r>
    </w:p>
    <w:p>
      <w:r>
        <w:t xml:space="preserve"/>
      </w:r>
    </w:p>
    <w:p>
      <w:r>
        <w:t xml:space="preserve"/>
      </w:r>
    </w:p>
    <w:p>
      <w:r>
        <w:t xml:space="preserve">Prepared By                         Health, Safety and Environmental Department</w:t>
      </w:r>
    </w:p>
    <w:p>
      <w:r>
        <w:t xml:space="preserve">Revision Date                      31-Jul-2026</w:t>
      </w:r>
    </w:p>
    <w:p>
      <w:r>
        <w:t xml:space="preserve">Revision Summary                Not applicable.</w:t>
      </w:r>
    </w:p>
    <w:p>
      <w:r>
        <w:t xml:space="preserve"/>
      </w:r>
    </w:p>
    <w:p>
      <w:r>
        <w:t xml:space="preserve">Training Advice</w:t>
      </w:r>
    </w:p>
    <w:p>
      <w:r>
        <w:t xml:space="preserve">Chemical hazard awareness training, incorporating labelling, Safety Data Sheets (SDS), Personal Protective Equipment (PPE) and</w:t>
      </w:r>
    </w:p>
    <w:p>
      <w:r>
        <w:t xml:space="preserve">hygiene.</w:t>
      </w:r>
    </w:p>
    <w:p>
      <w:r>
        <w:t xml:space="preserve"/>
      </w:r>
    </w:p>
    <w:p>
      <w:r>
        <w:t xml:space="preserve">                                              Legend</w:t>
      </w:r>
    </w:p>
    <w:p>
      <w:r>
        <w:t xml:space="preserve"/>
      </w:r>
    </w:p>
    <w:p>
      <w:r>
        <w:t xml:space="preserve">CAS - Chemical Abstracts Service                          TSCA - United States Toxic Substances Control Act Section 8(b)</w:t>
      </w:r>
    </w:p>
    <w:p>
      <w:r>
        <w:t xml:space="preserve">                                                                       Inventory</w:t>
      </w:r>
    </w:p>
    <w:p>
      <w:r>
        <w:t xml:space="preserve">EINECS/ELINCS - European Inventory of Existing Commercial Chemical DSL/NDSL - Canadian Domestic Substances List/Non-Domestic</w:t>
      </w:r>
    </w:p>
    <w:p>
      <w:r>
        <w:t xml:space="preserve">Substances/EU List of Notified Chemical Substances                  Substances List</w:t>
      </w:r>
    </w:p>
    <w:p>
      <w:r>
        <w:t xml:space="preserve">PICCS - Philippines Inventory of Chemicals and Chemical Substances  ENCS - Japanese Existing and New Chemical Substances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6</w:t>
      </w:r>
    </w:p>
    <w:p>
      <w:r>
        <w:rPr>
          <w:b/>
        </w:rPr>
        <w:t xml:space="preserve">Page 7</w:t>
      </w:r>
    </w:p>
    <w:p>
      <w:r>
        <w:t xml:space="preserve">ALFAA14600               SAFETY DATA SHEET                     Revision Date 31-Jul-2026Page 7 / 7</w:t>
      </w:r>
    </w:p>
    <w:p>
      <w:r>
        <w:t xml:space="preserve">                                                  Terbium(III) acetate hydrate</w:t>
      </w:r>
    </w:p>
    <w:p>
      <w:r>
        <w:t xml:space="preserve">______________________________________________________________________________________________</w:t>
      </w:r>
    </w:p>
    <w:p>
      <w:r>
        <w:t xml:space="preserve">IECSC - Chinese Inventory of Existing Chemical Substances          AICS - Australian Inventory of Chemical Substances</w:t>
      </w:r>
    </w:p>
    <w:p>
      <w:r>
        <w:t xml:space="preserve">KECL - Korean Existing and Evaluated Chemical Substances         NZIoC - New Zealand Inventory of Chemicals</w:t>
      </w:r>
    </w:p>
    <w:p>
      <w:r>
        <w:t xml:space="preserve"/>
      </w:r>
    </w:p>
    <w:p>
      <w:r>
        <w:t xml:space="preserve"/>
      </w:r>
    </w:p>
    <w:p>
      <w:r>
        <w:t xml:space="preserve">WEL - Workplace Exposure Limit                        TWA - Time Weighted Average</w:t>
      </w:r>
    </w:p>
    <w:p>
      <w:r>
        <w:t xml:space="preserve">ACGIH - American Conference of Governmental Industrial Hygienists   IARC - International Agency for Research on Cancer</w:t>
      </w:r>
    </w:p>
    <w:p>
      <w:r>
        <w:t xml:space="preserve">DNEL - Derived No Effect Level                           PNEC - Predicted No Effect Concentration</w:t>
      </w:r>
    </w:p>
    <w:p>
      <w:r>
        <w:t xml:space="preserve">RPE - Respiratory Protective Equipment                        LD50 - Lethal Dose 50%</w:t>
      </w:r>
    </w:p>
    <w:p>
      <w:r>
        <w:t xml:space="preserve">LC50 - Lethal Concentration 50%                            EC50 - Effective Concentration 50%</w:t>
      </w:r>
    </w:p>
    <w:p>
      <w:r>
        <w:t xml:space="preserve">NOEC - No Observed Effect Concentration                 POW - Partition coefficient Octanol:Water</w:t>
      </w:r>
    </w:p>
    <w:p>
      <w:r>
        <w:t xml:space="preserve">PBT - Persistent, Bioaccumulative, Toxic                       vPvB - very Persistent, very Bioaccumulative</w:t>
      </w:r>
    </w:p>
    <w:p>
      <w:r>
        <w:t xml:space="preserve"/>
      </w:r>
    </w:p>
    <w:p>
      <w:r>
        <w:t xml:space="preserve"/>
      </w:r>
    </w:p>
    <w:p>
      <w:r>
        <w:t xml:space="preserve">ICAO/IATA - International Civil Aviation Organization/International Air   IMO/IMDG - International Maritime Organization/International Maritime</w:t>
      </w:r>
    </w:p>
    <w:p>
      <w:r>
        <w:t xml:space="preserve">Transport Association                                          Dangerous Goods Code</w:t>
      </w:r>
    </w:p>
    <w:p>
      <w:r>
        <w:t xml:space="preserve">ADR - European Agreement Concerning the International Carriage of   MARPOL - International Convention for the Prevention of Pollution from</w:t>
      </w:r>
    </w:p>
    <w:p>
      <w:r>
        <w:t xml:space="preserve">Dangerous Goods by Road                                         Ships</w:t>
      </w:r>
    </w:p>
    <w:p>
      <w:r>
        <w:t xml:space="preserve">OECD - Organisation for Economic Co-operation and Development    ATE - Acute Toxicity Estimate</w:t>
      </w:r>
    </w:p>
    <w:p>
      <w:r>
        <w:t xml:space="preserve">BCF - Bioconcentration factor                           VOC - (Volatile Organic Compound)</w:t>
      </w:r>
    </w:p>
    <w:p>
      <w:r>
        <w:t xml:space="preserve"/>
      </w:r>
    </w:p>
    <w:p>
      <w:r>
        <w:t xml:space="preserve">Key literature references and sources for data</w:t>
      </w:r>
    </w:p>
    <w:p>
      <w:r>
        <w:t xml:space="preserve">https://echa.europa.eu/information-on-chemicals</w:t>
      </w:r>
    </w:p>
    <w:p>
      <w:r>
        <w:t xml:space="preserve">Suppliers safety data sheet, Chemadvisor - LOLI, Merck index, RTECS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Disclaimer</w:t>
      </w:r>
    </w:p>
    <w:p>
      <w:r>
        <w:t xml:space="preserve"> The information provided in this Safety Data Sheet is correct to the best of our knowledge, information and belief at the</w:t>
      </w:r>
    </w:p>
    <w:p>
      <w:r>
        <w:t xml:space="preserve"> date of its publication. The information given is designed only as a guidance for safe handling, use, processing, storage,</w:t>
      </w:r>
    </w:p>
    <w:p>
      <w:r>
        <w:t xml:space="preserve">   transportation, disposal and release and is not to be considered a warranty or quality specification. The information</w:t>
      </w:r>
    </w:p>
    <w:p>
      <w:r>
        <w:t xml:space="preserve">relates only to the specific material designated and may not be valid for such material used in combination with any other</w:t>
      </w:r>
    </w:p>
    <w:p>
      <w:r>
        <w:t xml:space="preserve">                                 materials or in any process, unless specified in the text</w:t>
      </w:r>
    </w:p>
    <w:p>
      <w:r>
        <w:t xml:space="preserve"/>
      </w:r>
    </w:p>
    <w:p>
      <w:r>
        <w:t xml:space="preserve">                    End of Safety Data Sheet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7</w:t>
      </w:r>
    </w:p>
    <w:sectPr>
      <w:pgSz w:w="11906" w:h="16838"/>
      <w:pgMar w:top="1134" w:right="1134" w:bottom="1134" w:left="1134"/>
    </w:sectPr>
  </w:body>
</w:document>
</file>