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(III) sulfate octahydrate 3494 SDS</w:t>
      </w:r>
    </w:p>
    <w:p>
      <w:r>
        <w:t xml:space="preserve">Publisher: ProChem, Inc.</w:t>
      </w:r>
    </w:p>
    <w:p>
      <w:r>
        <w:t xml:space="preserve">Source: https://resds.com/document/terbium-iii-sulfate-octahydrate-prochem-en-1246469a59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Terbium (III) sulfate octahydrate</w:t>
      </w:r>
    </w:p>
    <w:p>
      <w:r>
        <w:t xml:space="preserve"/>
      </w:r>
    </w:p>
    <w:p>
      <w:r>
        <w:t xml:space="preserve">PRODUCT NUMBER:  3494</w:t>
      </w:r>
    </w:p>
    <w:p>
      <w:r>
        <w:t xml:space="preserve"/>
      </w:r>
    </w:p>
    <w:p>
      <w:r>
        <w:t xml:space="preserve">CAS NUMBER:        13842-67-6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61109 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serious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P261                Avoid breathing dust/fume/gas/mist/vapors/spray.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IF IN EYES: Rinse cautiously with water for several minutes. Remove contact lenses, if present and easy to</w:t>
      </w:r>
    </w:p>
    <w:p>
      <w:r>
        <w:t xml:space="preserve">                         do. Continue rinsing.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Causes serious irritation of the eyes.</w:t>
      </w:r>
    </w:p>
    <w:p>
      <w:r>
        <w:t xml:space="preserve">SKIN CONTACT: Causes irritation of the skin.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(III) SULFATE OCTAHYDRATE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INHALATION:  Irritating to the nose, mucous membranes, and respiratory tract.</w:t>
      </w:r>
    </w:p>
    <w:p>
      <w:r>
        <w:t xml:space="preserve">INGESTION: May be irritating if swallowed.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Tb2(SO4)3!8H2O</w:t>
      </w:r>
    </w:p>
    <w:p>
      <w:r>
        <w:t xml:space="preserve"/>
      </w:r>
    </w:p>
    <w:p>
      <w:r>
        <w:t xml:space="preserve">Molecular Weight: 750.16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Terbium (III) sulfate octahydrate                                           13842-67-6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victim to fresh air. Closely monitor the victim for signs of respiratory problems, such as difficulty in breathing,</w:t>
      </w:r>
    </w:p>
    <w:p>
      <w:r>
        <w:t xml:space="preserve">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Sulfur oxides and terbium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 mist</w:t>
      </w:r>
    </w:p>
    <w:p>
      <w:r>
        <w:t xml:space="preserve">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Sweep up and place in suitable container for proper</w:t>
      </w:r>
    </w:p>
    <w:p>
      <w:r>
        <w:t xml:space="preserve">disposal. Avoid generation of dust.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approved personal protective equipment. Avoid contact with skin and eyes. Avoid</w:t>
      </w:r>
    </w:p>
    <w:p>
      <w:r>
        <w:t xml:space="preserve">formation of dust. Ensure adequate ventilation.</w:t>
      </w:r>
    </w:p>
    <w:p>
      <w:r>
        <w:t xml:space="preserve">CONDITIONS FOR SAFE STORAGE: Store material in a tightly sealed container in a dry and well-ventilated area. Hygroscopic.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(III) SULFATE OCTAHYDRATE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MOLECULAR WEIGHT: 750.16</w:t>
      </w:r>
    </w:p>
    <w:p>
      <w:r>
        <w:t xml:space="preserve">BOILING POINT: No data available</w:t>
      </w:r>
    </w:p>
    <w:p>
      <w:r>
        <w:t xml:space="preserve">MELTING POINT: 360°C</w:t>
      </w:r>
    </w:p>
    <w:p>
      <w:r>
        <w:t xml:space="preserve">SPECIFIC GRAVITY: No data available</w:t>
      </w:r>
    </w:p>
    <w:p>
      <w:r>
        <w:t xml:space="preserve">VAPOR PRESSURE: No data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Hygroscopic</w:t>
      </w:r>
    </w:p>
    <w:p>
      <w:r>
        <w:t xml:space="preserve">HAZARDOUS POLYMERIZATION: No hazardous polymerization</w:t>
      </w:r>
    </w:p>
    <w:p>
      <w:r>
        <w:t xml:space="preserve">CONDITIONS TO AVOID: Moisture</w:t>
      </w:r>
    </w:p>
    <w:p>
      <w:r>
        <w:t xml:space="preserve">INCOMPATIBILITY: Strong oxidizing agents</w:t>
      </w:r>
    </w:p>
    <w:p>
      <w:r>
        <w:t xml:space="preserve">DECOMPOSITION PRODUCTS: Sulfur oxides and terbium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No information available in the RTECS files.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Acute Health Hazard</w:t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TERBIUM (III) SULFATE OCTAHYDRATE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REVISED: 01/25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(III) SULFATE OCTAHYDRATE                                                             PAGE 4</w:t>
      </w:r>
    </w:p>
    <w:sectPr>
      <w:pgSz w:w="11906" w:h="16838"/>
      <w:pgMar w:top="1134" w:right="1134" w:bottom="1134" w:left="1134"/>
    </w:sectPr>
  </w:body>
</w:document>
</file>