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 powder (99.9% REO) 93-6515 SDS</w:t>
      </w:r>
    </w:p>
    <w:p>
      <w:r>
        <w:t xml:space="preserve">Publisher: Strem Chemicals, Inc.</w:t>
      </w:r>
    </w:p>
    <w:p>
      <w:r>
        <w:t xml:space="preserve">Source: https://resds.com/document/terbium-powder-99-9-reo-sds-strem-chemicals-en-9803fa2ba4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Terbium powder (99.9% REO)</w:t>
      </w:r>
    </w:p>
    <w:p>
      <w:r>
        <w:t xml:space="preserve"/>
      </w:r>
    </w:p>
    <w:p>
      <w:r>
        <w:t xml:space="preserve">                                · Item number: 93-6515</w:t>
      </w:r>
    </w:p>
    <w:p>
      <w:r>
        <w:t xml:space="preserve">                                · CAS Number:</w:t>
      </w:r>
    </w:p>
    <w:p>
      <w:r>
        <w:t xml:space="preserve">                  7440-27-9</w:t>
      </w:r>
    </w:p>
    <w:p>
      <w:r>
        <w:t xml:space="preserve">                                · EC number:</w:t>
      </w:r>
    </w:p>
    <w:p>
      <w:r>
        <w:t xml:space="preserve">                  231-137-6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/>
      </w:r>
    </w:p>
    <w:p>
      <w:r>
        <w:t xml:space="preserve">                     GHS02 flame  d~</w:t>
      </w:r>
    </w:p>
    <w:p>
      <w:r>
        <w:t xml:space="preserve">                  Flam. Sol. 1 H228 Flammable solid.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</w:t>
      </w:r>
    </w:p>
    <w:p>
      <w:r>
        <w:t xml:space="preserve">                 The substance is classified and labelled according to the CLP regulation.</w:t>
      </w:r>
    </w:p>
    <w:p>
      <w:r>
        <w:t xml:space="preserve">                                · Hazard pictograms</w:t>
      </w:r>
    </w:p>
    <w:p>
      <w:r>
        <w:t xml:space="preserve">  d~</w:t>
      </w:r>
    </w:p>
    <w:p>
      <w:r>
        <w:t xml:space="preserve">               GHS02</w:t>
      </w:r>
    </w:p>
    <w:p>
      <w:r>
        <w:t xml:space="preserve"/>
      </w:r>
    </w:p>
    <w:p>
      <w:r>
        <w:t xml:space="preserve">                                · Signal word Danger</w:t>
      </w:r>
    </w:p>
    <w:p>
      <w:r>
        <w:t xml:space="preserve">                                · Hazard statements</w:t>
      </w:r>
    </w:p>
    <w:p>
      <w:r>
        <w:t xml:space="preserve">               H228 Flammable solid.</w:t>
      </w:r>
    </w:p>
    <w:p>
      <w:r>
        <w:t xml:space="preserve">                                · Precautionary statements</w:t>
      </w:r>
    </w:p>
    <w:p>
      <w:r>
        <w:t xml:space="preserve">                P101 If medical advice is needed, have product container or label at hand.</w:t>
      </w:r>
    </w:p>
    <w:p>
      <w:r>
        <w:t xml:space="preserve">                P102 Keep out of reach of children.</w:t>
      </w:r>
    </w:p>
    <w:p>
      <w:r>
        <w:t xml:space="preserve">                P103 Read label before use.</w:t>
      </w:r>
    </w:p>
    <w:p>
      <w:r>
        <w:t xml:space="preserve">                P231 Handle under inert gas.</w:t>
      </w:r>
    </w:p>
    <w:p>
      <w:r>
        <w:t xml:space="preserve">                P210 Keep away from heat, hot surfaces, sparks, open flames and other ignition sources. No smoking.</w:t>
      </w:r>
    </w:p>
    <w:p>
      <w:r>
        <w:t xml:space="preserve">                P222 Do not allow contact with air.</w:t>
      </w:r>
    </w:p>
    <w:p>
      <w:r>
        <w:t xml:space="preserve">                P280 Wear protective gloves/protective clothing/eye protection/face protection.</w:t>
      </w:r>
    </w:p>
    <w:p>
      <w:r>
        <w:t xml:space="preserve">                P232 Protect from moisture.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Terbium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P501 Dispose of contents/container in accordance with local/regional/national/international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7440-27-9 none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231-137-6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Generally the product does not irritate the skin.</w:t>
      </w:r>
    </w:p>
    <w:p>
      <w:r>
        <w:t xml:space="preserve">                                · After eye contact: Rinse opened eye for several minutes under running water.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</w:t>
      </w:r>
    </w:p>
    <w:p>
      <w:r>
        <w:t xml:space="preserve">                Wear protective equipment. Keep unprotected persons away.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No special precautions are necessary if used correctly.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Terbium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/>
      </w:r>
    </w:p>
    <w:p>
      <w:r>
        <w:t xml:space="preserve">                                · Handling: Handle under inert gas.</w:t>
      </w:r>
    </w:p>
    <w:p>
      <w:r>
        <w:t xml:space="preserve">                                · Information about fire - and explosion protection:</w:t>
      </w:r>
    </w:p>
    <w:p>
      <w:r>
        <w:t xml:space="preserve">                Keep ignition sources away - Do not smoke.</w:t>
      </w:r>
    </w:p>
    <w:p>
      <w:r>
        <w:t xml:space="preserve">                    Protect against electrostatic charges.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 Store contents under inert gas.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</w:t>
      </w:r>
    </w:p>
    <w:p>
      <w:r>
        <w:t xml:space="preserve">                Keep container tightly sealed.</w:t>
      </w:r>
    </w:p>
    <w:p>
      <w:r>
        <w:t xml:space="preserve">                    Store in cool, dry conditions in well sealed receptacles.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 Wash hands before breaks and at the end of work.</w:t>
      </w:r>
    </w:p>
    <w:p>
      <w:r>
        <w:t xml:space="preserve">                                · Respiratory protection: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 Safety glasses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Powder</w:t>
      </w:r>
    </w:p>
    <w:p>
      <w:r>
        <w:t xml:space="preserve">                    Colour:                          Grey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 1.360 °C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Terbium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            Initial boiling point and boiling range: 3.041 °C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Flammable.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Not determined.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 at 20 °C:                      8.234 g/cm³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 Based on available data, the classification criteria are not met.</w:t>
      </w:r>
    </w:p>
    <w:p>
      <w:r>
        <w:t xml:space="preserve">                                · Serious eye damage/irritation Based on available data, the classification criteria are not met.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Terbium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 Based on available data, the classification criteria are not met.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</w:t>
      </w:r>
    </w:p>
    <w:p>
      <w:r>
        <w:t xml:space="preserve">                 Must not be disposed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IMDG, IATA                     UN3089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                                    3089 METAL POWDER, FLAMMABLE, N.O.S.</w:t>
      </w:r>
    </w:p>
    <w:p>
      <w:r>
        <w:t xml:space="preserve">                                · IMDG, IATA                       METAL POWDER, FLAMMABLE, N.O.S.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</w:t>
      </w:r>
    </w:p>
    <w:p>
      <w:r>
        <w:t xml:space="preserve">  dhc`gy</w:t>
      </w:r>
    </w:p>
    <w:p>
      <w:r>
        <w:t xml:space="preserve"/>
      </w:r>
    </w:p>
    <w:p>
      <w:r>
        <w:t xml:space="preserve">                                · Class                                    4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Terbium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                     · Label                                          4.1</w:t>
      </w:r>
    </w:p>
    <w:p>
      <w:r>
        <w:t xml:space="preserve"/>
      </w:r>
    </w:p>
    <w:p>
      <w:r>
        <w:t xml:space="preserve">                                · IMDG, IATA</w:t>
      </w:r>
    </w:p>
    <w:p>
      <w:r>
        <w:t xml:space="preserve">  dhc`gy</w:t>
      </w:r>
    </w:p>
    <w:p>
      <w:r>
        <w:t xml:space="preserve"/>
      </w:r>
    </w:p>
    <w:p>
      <w:r>
        <w:t xml:space="preserve">                                · Class                                        4.1 Flammable solids, self-reactive substances and solid</w:t>
      </w:r>
    </w:p>
    <w:p>
      <w:r>
        <w:t xml:space="preserve">                                                                       desensitised explosives.</w:t>
      </w:r>
    </w:p>
    <w:p>
      <w:r>
        <w:t xml:space="preserve">                                · Label                                          4.1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        II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>                                · Segregation groups                       Heavy metals and their salts (including their organometallic</w:t>
      </w:r>
    </w:p>
    <w:p>
      <w:r>
        <w:t xml:space="preserve">                                                             compounds), powdered metals</w:t>
      </w:r>
    </w:p>
    <w:p>
      <w:r>
        <w:t xml:space="preserve">                                · Stowage Category                     B</w:t>
      </w:r>
    </w:p>
    <w:p>
      <w:r>
        <w:t xml:space="preserve">                                · Handling Code                      H1 Keep as dry as reasonably practicable</w:t>
      </w:r>
    </w:p>
    <w:p>
      <w:r>
        <w:t xml:space="preserve">                                · Segregation Code                       SG17 Stow "separated from" class 5.1</w:t>
      </w:r>
    </w:p>
    <w:p>
      <w:r>
        <w:t xml:space="preserve">                                                   SG25 Stow "separated from" goods of classes 2.1 and 3.</w:t>
      </w:r>
    </w:p>
    <w:p>
      <w:r>
        <w:t xml:space="preserve">                                                 SG26 In addition: from goods of classes 2.1 and 3 when</w:t>
      </w:r>
    </w:p>
    <w:p>
      <w:r>
        <w:t xml:space="preserve">                                                            stowed on deck of a containership a minimum distance of two</w:t>
      </w:r>
    </w:p>
    <w:p>
      <w:r>
        <w:t xml:space="preserve">                                                             container spaces athwartship shall be maintained, when</w:t>
      </w:r>
    </w:p>
    <w:p>
      <w:r>
        <w:t xml:space="preserve">                                                            stowed on ro-ro ships a distance of 6 m athwartship shall be</w:t>
      </w:r>
    </w:p>
    <w:p>
      <w:r>
        <w:t xml:space="preserve">                                                                  maintained.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Transport/Additional information:</w:t>
      </w:r>
    </w:p>
    <w:p>
      <w:r>
        <w:t xml:space="preserve"/>
      </w:r>
    </w:p>
    <w:p>
      <w:r>
        <w:t xml:space="preserve">                                · ADR</w:t>
      </w:r>
    </w:p>
    <w:p>
      <w:r>
        <w:t xml:space="preserve">                                · Limited quantities (LQ)                     1 kg</w:t>
      </w:r>
    </w:p>
    <w:p>
      <w:r>
        <w:t xml:space="preserve">                                · Excepted quantities (EQ)                    Code: E2</w:t>
      </w:r>
    </w:p>
    <w:p>
      <w:r>
        <w:t xml:space="preserve">                                                  Maximum net quantity per inner packaging: 30 g</w:t>
      </w:r>
    </w:p>
    <w:p>
      <w:r>
        <w:t xml:space="preserve">                                                  Maximum net quantity per outer packaging: 500 g</w:t>
      </w:r>
    </w:p>
    <w:p>
      <w:r>
        <w:t xml:space="preserve"/>
      </w:r>
    </w:p>
    <w:p>
      <w:r>
        <w:t xml:space="preserve">                                · IMDG</w:t>
      </w:r>
    </w:p>
    <w:p>
      <w:r>
        <w:t xml:space="preserve">                                · Limited quantities (LQ)                     1 kg</w:t>
      </w:r>
    </w:p>
    <w:p>
      <w:r>
        <w:t xml:space="preserve">                                · Excepted quantities (EQ)                    Code: E2</w:t>
      </w:r>
    </w:p>
    <w:p>
      <w:r>
        <w:t xml:space="preserve">                                                  Maximum net quantity per inner packaging: 30 g</w:t>
      </w:r>
    </w:p>
    <w:p>
      <w:r>
        <w:t xml:space="preserve">                                                  Maximum net quantity per outer packaging: 500 g</w:t>
      </w:r>
    </w:p>
    <w:p>
      <w:r>
        <w:t xml:space="preserve"/>
      </w:r>
    </w:p>
    <w:p>
      <w:r>
        <w:t xml:space="preserve">                                · UN "Model Regulation":              UN 3089 METAL POWDER, FLAMMABLE, N.O.S., 4.1, II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Terbium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Flam. Sol. 1: Flammable solids – Category 1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