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powder (99.9% REO) 93-6515 SDS</w:t>
      </w:r>
    </w:p>
    <w:p>
      <w:r>
        <w:t xml:space="preserve">Publisher: Strem Chemicals, Inc.</w:t>
      </w:r>
    </w:p>
    <w:p>
      <w:r>
        <w:t xml:space="preserve">Source: https://resds.com/document/terbium-powder-99-9-reo-sds-strem-chemicals-ko-881b65d301</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 powder (99.9% REO)</w:t>
      </w:r>
    </w:p>
    <w:p>
      <w:r>
        <w:t xml:space="preserve">                        · 상품번호: 93-6515</w:t>
      </w:r>
    </w:p>
    <w:p>
      <w:r>
        <w:t xml:space="preserve">                        · CAS-번호</w:t>
      </w:r>
    </w:p>
    <w:p>
      <w:r>
        <w:t xml:space="preserve">                  7440-27-9</w:t>
      </w:r>
    </w:p>
    <w:p>
      <w:r>
        <w:t xml:space="preserve">                        · EC 의번호:</w:t>
      </w:r>
    </w:p>
    <w:p>
      <w:r>
        <w:t xml:space="preserve">                  231-137-6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1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P280 (보호장갑·보호의·보안경·안면보호구)를(을) 착용하시오.</w:t>
      </w:r>
    </w:p>
    <w:p>
      <w:r>
        <w:t xml:space="preserve">                P232 습기를 방지하시오.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 powder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7440-27-9 none</w:t>
      </w:r>
    </w:p>
    <w:p>
      <w:r>
        <w:t xml:space="preserve">                        · 식별 번 호</w:t>
      </w:r>
    </w:p>
    <w:p>
      <w:r>
        <w:t xml:space="preserve">                        · EC 의번호: 231-137-6</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일 반 적 으 로 이 제품은 피 부 에 자 극 적 이 지 않 다.</w:t>
      </w:r>
    </w:p>
    <w:p>
      <w:r>
        <w:t xml:space="preserve">                        · 눈에 들어갔을 때: 흐르는 물에 눈을 몇분동안 씻어낸다.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예방조치올바르게 사용할 경우에는 특별한 주의가 필요없다.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 powder (99.9% REO)</w:t>
      </w:r>
    </w:p>
    <w:p>
      <w:r>
        <w:t xml:space="preserve"/>
      </w:r>
    </w:p>
    <w:p>
      <w:r>
        <w:t xml:space="preserve">                                                                                                                                                     (2 쪽부터계속)</w:t>
      </w:r>
    </w:p>
    <w:p>
      <w:r>
        <w:t xml:space="preserve">                        · 화재 및 폭발 사고 예방대책에 관한 정보:</w:t>
      </w:r>
    </w:p>
    <w:p>
      <w:r>
        <w:t xml:space="preserve">        발 화 요소는 멀 리 둔 다-금 연.</w:t>
      </w:r>
    </w:p>
    <w:p>
      <w:r>
        <w:t xml:space="preserve">        정 전 기 의 충 전 으로부터 보호한다.</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1.360 °C</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 powder (99.9% REO)</w:t>
      </w:r>
    </w:p>
    <w:p>
      <w:r>
        <w:t xml:space="preserve"/>
      </w:r>
    </w:p>
    <w:p>
      <w:r>
        <w:t xml:space="preserve">                                                                                                                                                     (3 쪽부터계속)</w:t>
      </w:r>
    </w:p>
    <w:p>
      <w:r>
        <w:t xml:space="preserve">         초기 끓는점과 끓는점 범위:    3.041 °C</w:t>
      </w:r>
    </w:p>
    <w:p>
      <w:r>
        <w:t xml:space="preserve">                        · 인화점:           해당사항 없음.</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8.234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 powder (99.9%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UN3089</w:t>
      </w:r>
    </w:p>
    <w:p>
      <w:r>
        <w:t xml:space="preserve">                        · UN 적정 선적명</w:t>
      </w:r>
    </w:p>
    <w:p>
      <w:r>
        <w:t xml:space="preserve">                        · ADR                                        3089 METAL POWDER, FLAMMABLE, N.O.S.</w:t>
      </w:r>
    </w:p>
    <w:p>
      <w:r>
        <w:t xml:space="preserve">                        · IMDG, IATA                        METAL POWDER, FLAMMABLE, N.O.S.</w:t>
      </w:r>
    </w:p>
    <w:p>
      <w:r>
        <w:t xml:space="preserve">                        · 교통 위험 클래스</w:t>
      </w:r>
    </w:p>
    <w:p>
      <w:r>
        <w:t xml:space="preserve">                        · ADR</w:t>
      </w:r>
    </w:p>
    <w:p>
      <w:r>
        <w:t xml:space="preserve">  dhc`gy</w:t>
      </w:r>
    </w:p>
    <w:p>
      <w:r>
        <w:t xml:space="preserve">                        · 등급                                        4</w:t>
      </w:r>
    </w:p>
    <w:p>
      <w:r>
        <w:t xml:space="preserve">                        · 위험물 라벨                                        4.1</w:t>
      </w:r>
    </w:p>
    <w:p>
      <w:r>
        <w:t xml:space="preserve">                        · IMDG, IATA</w:t>
      </w:r>
    </w:p>
    <w:p>
      <w:r>
        <w:t xml:space="preserve">  dhc`gy</w:t>
      </w:r>
    </w:p>
    <w:p>
      <w:r>
        <w:t xml:space="preserve">                        · Class                                               4.1 발화성고체</w:t>
      </w:r>
    </w:p>
    <w:p>
      <w:r>
        <w:t xml:space="preserve">                        · Label                                               4.1</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 powder (99.9% REO)</w:t>
      </w:r>
    </w:p>
    <w:p>
      <w:r>
        <w:t xml:space="preserve"/>
      </w:r>
    </w:p>
    <w:p>
      <w:r>
        <w:t xml:space="preserve">                                                                                                                                                     (5 쪽부터계속)</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Segregation groups                       Heavy metals and  their  salts (including their</w:t>
      </w:r>
    </w:p>
    <w:p>
      <w:r>
        <w:t xml:space="preserve">                                                                       organometallic compounds), powdered metals</w:t>
      </w:r>
    </w:p>
    <w:p>
      <w:r>
        <w:t xml:space="preserve">                        · Stowage Category                      B</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w:r>
    </w:p>
    <w:p>
      <w:r>
        <w:t xml:space="preserve">                        · IMDG</w:t>
      </w:r>
    </w:p>
    <w:p>
      <w:r>
        <w:t xml:space="preserve">                        · Limited quantities (LQ)                        1 kg</w:t>
      </w:r>
    </w:p>
    <w:p>
      <w:r>
        <w:t xml:space="preserve">                        · Excepted quantities (EQ)                        Code: E2</w:t>
      </w:r>
    </w:p>
    <w:p>
      <w:r>
        <w:t xml:space="preserve">                                                   Maximum net quantity per inner packaging: 30 g</w:t>
      </w:r>
    </w:p>
    <w:p>
      <w:r>
        <w:t xml:space="preserve">                                                   Maximum net quantity per outer packaging: 500 g</w:t>
      </w:r>
    </w:p>
    <w:p>
      <w:r>
        <w:t xml:space="preserve">                        · UN "모범 규제":                    UN 3089 METAL POWDER, FLAMMABLE, N.O.S.,</w:t>
      </w:r>
    </w:p>
    <w:p>
      <w:r>
        <w:t xml:space="preserve">                                                                                 4.1, 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Korean Existing Chemical Inventory</w:t>
      </w:r>
    </w:p>
    <w:p>
      <w:r>
        <w:t xml:space="preserve">                                                                                               KE-33104</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 powder (99.9% REO)</w:t>
      </w:r>
    </w:p>
    <w:p>
      <w:r>
        <w:t xml:space="preserve"/>
      </w:r>
    </w:p>
    <w:p>
      <w:r>
        <w:t xml:space="preserve">                                                                                                                                                     (6 쪽부터계속)</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신호어위험</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P280 (보호장갑·보호의·보안경·안면보호구)를(을) 착용하시오.</w:t>
      </w:r>
    </w:p>
    <w:p>
      <w:r>
        <w:t xml:space="preserve">                P232 습기를 방지하시오.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