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Thulium (III) Chloride 3601 SDS</w:t>
      </w:r>
    </w:p>
    <w:p>
      <w:r>
        <w:t xml:space="preserve">Publisher: ProChem, Inc.</w:t>
      </w:r>
    </w:p>
    <w:p>
      <w:r>
        <w:t xml:space="preserve">Source: https://resds.com/document/thulium-iii-chloride-prochem-en-c1efb56333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Thulium (III) Chloride</w:t>
      </w:r>
    </w:p>
    <w:p>
      <w:r>
        <w:t xml:space="preserve"/>
      </w:r>
    </w:p>
    <w:p>
      <w:r>
        <w:t xml:space="preserve">PRODUCT NUMBER:  3601</w:t>
      </w:r>
    </w:p>
    <w:p>
      <w:r>
        <w:t xml:space="preserve"/>
      </w:r>
    </w:p>
    <w:p>
      <w:r>
        <w:t xml:space="preserve">CAS NUMBER:        13537-18-3</w:t>
      </w:r>
    </w:p>
    <w:p>
      <w:r>
        <w:t xml:space="preserve"/>
      </w:r>
    </w:p>
    <w:p>
      <w:r>
        <w:t xml:space="preserve">SYNONYMS:          Thulium Trichloride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gloves/protective clothing/eye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THULIUM (III) CHLORIDE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TmCl3</w:t>
      </w:r>
    </w:p>
    <w:p>
      <w:r>
        <w:t xml:space="preserve"/>
      </w:r>
    </w:p>
    <w:p>
      <w:r>
        <w:t xml:space="preserve">Molecular Weight: 275.29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CAS#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Thulium Chloride                          13537-18-3                   100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 or combustible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gas and thulium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away from moisture in a cool, dry, and well-ventilated</w:t>
      </w:r>
    </w:p>
    <w:p>
      <w:r>
        <w:t xml:space="preserve">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 Off white powder</w:t>
      </w:r>
    </w:p>
    <w:p>
      <w:r>
        <w:t xml:space="preserve">MOLECULAR WEIGHT: 275.29</w:t>
      </w:r>
    </w:p>
    <w:p>
      <w:r>
        <w:t xml:space="preserve"/>
      </w:r>
    </w:p>
    <w:p>
      <w:r>
        <w:t xml:space="preserve"/>
      </w:r>
    </w:p>
    <w:p>
      <w:r>
        <w:t xml:space="preserve">THULIUM (III) CHLORIDE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Incompatible materials, dust generation, excess heat, and exposure to moisture and water.</w:t>
      </w:r>
    </w:p>
    <w:p>
      <w:r>
        <w:t xml:space="preserve">INCOMPATIBILITY: Strong oxidizing agents, acids, and moisture.</w:t>
      </w:r>
    </w:p>
    <w:p>
      <w:r>
        <w:t xml:space="preserve">DECOMPOSITION PRODUCTS: Hydrogen chloride and thulium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Administration into the eye (rabbit); Standard Draize test: 500 mg/24H. Administration into the eye (rabbit);</w:t>
      </w:r>
    </w:p>
    <w:p>
      <w:r>
        <w:t xml:space="preserve">Standard Draize test: 50 mg. Oral (mouse); LD50: 4294 mg/kg. Intraperitoneal (mouse); LD50: 332 mg/kg. Intraperitoneal (guinea</w:t>
      </w:r>
    </w:p>
    <w:p>
      <w:r>
        <w:t xml:space="preserve">pig); LD50:144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>RTECS: XP0525000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OSHA: No known OSHA hazards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Thulium trichloride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CHLORIDE   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NEW JERSEY RIGHT TO KNOW COMPONENTS: Thulium trichloride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THULIUM (III) CHLORIDE   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