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Erbium foil (99.9% REO) 93-6833 SDS</w:t>
      </w:r>
    </w:p>
    <w:p>
      <w:r>
        <w:t xml:space="preserve">Publisher: Strem Chemicals, Inc.</w:t>
      </w:r>
    </w:p>
    <w:p>
      <w:r>
        <w:t xml:space="preserve">Source: https://resds.com/document/trade-name-erbium-foil-99-9-reo-sds-strem-chemicals-en-94fedf79f8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Erbium foil (99.9% REO)</w:t>
      </w:r>
    </w:p>
    <w:p>
      <w:r>
        <w:t xml:space="preserve">· Item number: 93-6833</w:t>
      </w:r>
    </w:p>
    <w:p>
      <w:r>
        <w:t xml:space="preserve">· CAS Number:</w:t>
      </w:r>
    </w:p>
    <w:p>
      <w:r>
        <w:t xml:space="preserve">7440-52-0</w:t>
      </w:r>
    </w:p>
    <w:p>
      <w:r>
        <w:t xml:space="preserve">· EC number:</w:t>
      </w:r>
    </w:p>
    <w:p>
      <w:r>
        <w:t xml:space="preserve">231-160-1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The substance is not classified according to the Globally Harmonized System (GHS).</w:t>
      </w:r>
    </w:p>
    <w:p>
      <w:r>
        <w:t xml:space="preserve">· Label elements</w:t>
      </w:r>
    </w:p>
    <w:p>
      <w:r>
        <w:t xml:space="preserve">· GHS label elements not applicable</w:t>
      </w:r>
    </w:p>
    <w:p>
      <w:r>
        <w:t xml:space="preserve">· Hazard pictograms not applicable</w:t>
      </w:r>
    </w:p>
    <w:p>
      <w:r>
        <w:t xml:space="preserve">· Signal word not applicable</w:t>
      </w:r>
    </w:p>
    <w:p>
      <w:r>
        <w:t xml:space="preserve">· Hazard statements not applicable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P222  Do not allow contact with air.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0</w:t>
      </w:r>
    </w:p>
    <w:p>
      <w:r>
        <w:t xml:space="preserve">0</w:t>
      </w:r>
    </w:p>
    <w:p>
      <w:r>
        <w:t xml:space="preserve">Fire = 0</w:t>
      </w:r>
    </w:p>
    <w:p>
      <w:r>
        <w:t xml:space="preserve">0  0 Reactivity = 0</w:t>
      </w:r>
    </w:p>
    <w:p>
      <w:r>
        <w:t xml:space="preserve">· HMIS-ratings (scale 0 - 4)</w:t>
      </w:r>
    </w:p>
    <w:p>
      <w:r>
        <w:t xml:space="preserve">HEALTH 0</w:t>
      </w:r>
    </w:p>
    <w:p>
      <w:r>
        <w:t xml:space="preserve">Health = 0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 foil (99.9% REO)</w:t>
      </w:r>
    </w:p>
    <w:p>
      <w:r>
        <w:t xml:space="preserve">(Contd. of page 1)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7440-52-0 none</w:t>
      </w:r>
    </w:p>
    <w:p>
      <w:r>
        <w:t xml:space="preserve">· Identification number(s)</w:t>
      </w:r>
    </w:p>
    <w:p>
      <w:r>
        <w:t xml:space="preserve">· EC number: 231-160-1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General information: No special measures required.</w:t>
      </w:r>
    </w:p>
    <w:p>
      <w:r>
        <w:t xml:space="preserve">· After inhalation: Supply fresh air; consult doctor in case of complaints.</w:t>
      </w:r>
    </w:p>
    <w:p>
      <w:r>
        <w:t xml:space="preserve">· After skin contact: Immediately rinse with water.</w:t>
      </w:r>
    </w:p>
    <w:p>
      <w:r>
        <w:t xml:space="preserve">· After eye contact: Rinse opened eye for several minutes under running water. Then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 foil (99.9% REO)</w:t>
      </w:r>
    </w:p>
    <w:p>
      <w:r>
        <w:t xml:space="preserve">(Contd. of page 2)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 Handle under inert gas.</w:t>
      </w:r>
    </w:p>
    <w:p>
      <w:r>
        <w:t xml:space="preserve">· Precautions for safe handling No special measures required.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 Store contents under inert gas.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None.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The usual precautionary measures for handling chemicals should be followed.</w:t>
      </w:r>
    </w:p>
    <w:p>
      <w:r>
        <w:t xml:space="preserve">· Breathing equipment: Not required.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 Safety glasses</w:t>
      </w:r>
    </w:p>
    <w:p>
      <w:r>
        <w:t xml:space="preserve">US</w:t>
      </w:r>
    </w:p>
    <w:p>
      <w:r>
        <w:t xml:space="preserve">(Contd. on page 4)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 foil (99.9% REO)</w:t>
      </w:r>
    </w:p>
    <w:p>
      <w:r>
        <w:t xml:space="preserve">(Contd. of page 3)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Foil</w:t>
      </w:r>
    </w:p>
    <w:p>
      <w:r>
        <w:t xml:space="preserve">Color:  Silver grey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1.529 °C (35 °F)</w:t>
      </w:r>
    </w:p>
    <w:p>
      <w:r>
        <w:t xml:space="preserve">Boiling point/Boiling range:  2.863 °C (37 °F)</w:t>
      </w:r>
    </w:p>
    <w:p>
      <w:r>
        <w:t xml:space="preserve">· Flash point:  Not applicable.</w:t>
      </w:r>
    </w:p>
    <w:p>
      <w:r>
        <w:t xml:space="preserve">· Flammability (solid, gaseous):  Product is not flammable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 at 20 °C (68 °F):  9.006 g/cm3 (75.15507 lbs/gal)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 foil (99.9% REO)</w:t>
      </w:r>
    </w:p>
    <w:p>
      <w:r>
        <w:t xml:space="preserve">(Contd. of page 4)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No irritant effect.</w:t>
      </w:r>
    </w:p>
    <w:p>
      <w:r>
        <w:t xml:space="preserve">· on the eye: No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When used and handled according to specifications, the product does not have any harmful effects according to</w:t>
      </w:r>
    </w:p>
    <w:p>
      <w:r>
        <w:t xml:space="preserve">our experience and the information provided to us.</w:t>
      </w:r>
    </w:p>
    <w:p>
      <w:r>
        <w:t xml:space="preserve">The substance is not subject to classification.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 Disposal must be made according to official regulations.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US</w:t>
      </w:r>
    </w:p>
    <w:p>
      <w:r>
        <w:t xml:space="preserve">(Contd. on page 6)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 foil (99.9% REO)</w:t>
      </w:r>
    </w:p>
    <w:p>
      <w:r>
        <w:t xml:space="preserve">(Contd. of page 5)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 foil (99.9% REO)</w:t>
      </w:r>
    </w:p>
    <w:p>
      <w:r>
        <w:t xml:space="preserve">(Contd. of page 6)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 not applicable</w:t>
      </w:r>
    </w:p>
    <w:p>
      <w:r>
        <w:t xml:space="preserve">· Hazard pictograms not applicable</w:t>
      </w:r>
    </w:p>
    <w:p>
      <w:r>
        <w:t xml:space="preserve">· Signal word not applicable</w:t>
      </w:r>
    </w:p>
    <w:p>
      <w:r>
        <w:t xml:space="preserve">· Hazard statements not applicable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P222  Do not allow contact with air.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