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Erbium(III) oxide (99.995%-Er) (REO) PURATREM 93-6820 SDS</w:t>
      </w:r>
    </w:p>
    <w:p>
      <w:r>
        <w:t xml:space="preserve">Publisher: Strem Chemicals, Inc.</w:t>
      </w:r>
    </w:p>
    <w:p>
      <w:r>
        <w:t xml:space="preserve">Source: https://resds.com/document/trade-name-erbium-iii-oxide-99-995-er-reo-puratrem-sds-strem-chemicals-en-459401c1e5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Erbium(III) oxide (99.995%-Er) (REO) PURATREM</w:t>
      </w:r>
    </w:p>
    <w:p>
      <w:r>
        <w:t xml:space="preserve">· Item number: 93-6820</w:t>
      </w:r>
    </w:p>
    <w:p>
      <w:r>
        <w:t xml:space="preserve">· CAS Number:</w:t>
      </w:r>
    </w:p>
    <w:p>
      <w:r>
        <w:t xml:space="preserve">12061-16-4</w:t>
      </w:r>
    </w:p>
    <w:p>
      <w:r>
        <w:t xml:space="preserve">· EC number:</w:t>
      </w:r>
    </w:p>
    <w:p>
      <w:r>
        <w:t xml:space="preserve">235-045-7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GHS07</w:t>
      </w:r>
    </w:p>
    <w:p>
      <w:r>
        <w:t xml:space="preserve">d ~ </w:t>
      </w:r>
    </w:p>
    <w:p>
      <w:r>
        <w:t xml:space="preserve">Skin Irrit. 2 H315 Causes skin irritation.</w:t>
      </w:r>
    </w:p>
    <w:p>
      <w:r>
        <w:t xml:space="preserve">Eye Irrit. 2A H319 Causes serious eye irritation.</w:t>
      </w:r>
    </w:p>
    <w:p>
      <w:r>
        <w:t xml:space="preserve">STOT SE 3 H335 May cause respiratory irritation.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Erbium(III) oxide (99.9%-Er)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oxide (99.995%-Er) (REO) PURATREM</w:t>
      </w:r>
    </w:p>
    <w:p>
      <w:r>
        <w:t xml:space="preserve">(Contd. of page 1)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1</w:t>
      </w:r>
    </w:p>
    <w:p>
      <w:r>
        <w:t xml:space="preserve">0</w:t>
      </w:r>
    </w:p>
    <w:p>
      <w:r>
        <w:t xml:space="preserve">Fire = 0</w:t>
      </w:r>
    </w:p>
    <w:p>
      <w:r>
        <w:t xml:space="preserve">1  0 Reactivity = 0</w:t>
      </w:r>
    </w:p>
    <w:p>
      <w:r>
        <w:t xml:space="preserve">· HMIS-ratings (scale 0 - 4)</w:t>
      </w:r>
    </w:p>
    <w:p>
      <w:r>
        <w:t xml:space="preserve">HEALTH 1</w:t>
      </w:r>
    </w:p>
    <w:p>
      <w:r>
        <w:t xml:space="preserve">Health = 1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12061-16-4 Erbium(III) oxide (99.9%-Er) (REO)</w:t>
      </w:r>
    </w:p>
    <w:p>
      <w:r>
        <w:t xml:space="preserve">· Identification number(s)</w:t>
      </w:r>
    </w:p>
    <w:p>
      <w:r>
        <w:t xml:space="preserve">· EC number: 235-045-7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In case of unconsciousness place patient stably in side position for transportation.</w:t>
      </w:r>
    </w:p>
    <w:p>
      <w:r>
        <w:t xml:space="preserve">· After skin contact: Immediately wash with water and soap and rinse thoroughly.</w:t>
      </w:r>
    </w:p>
    <w:p>
      <w:r>
        <w:t xml:space="preserve">· After eye contact:</w:t>
      </w:r>
    </w:p>
    <w:p>
      <w:r>
        <w:t xml:space="preserve">Rinse opened eye for several minutes under running water. If symptoms persist,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US</w:t>
      </w:r>
    </w:p>
    <w:p>
      <w:r>
        <w:t xml:space="preserve">(Contd. on page 3)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oxide (99.995%-Er) (REO) PURATREM</w:t>
      </w:r>
    </w:p>
    <w:p>
      <w:r>
        <w:t xml:space="preserve">(Contd. of page 2)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15 mg/m3</w:t>
      </w:r>
    </w:p>
    <w:p>
      <w:r>
        <w:t xml:space="preserve">· PAC-2:</w:t>
      </w:r>
    </w:p>
    <w:p>
      <w:r>
        <w:t xml:space="preserve">170 mg/m3</w:t>
      </w:r>
    </w:p>
    <w:p>
      <w:r>
        <w:t xml:space="preserve">· PAC-3:</w:t>
      </w:r>
    </w:p>
    <w:p>
      <w:r>
        <w:t xml:space="preserve">990 mg/m3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No special precautions are necessary if used correctly.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Keep receptacle tightly sealed.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Immediately remove all soiled and contaminated clothing.</w:t>
      </w:r>
    </w:p>
    <w:p>
      <w:r>
        <w:t xml:space="preserve">Wash hands before breaks and at the end of work.</w:t>
      </w:r>
    </w:p>
    <w:p>
      <w:r>
        <w:t xml:space="preserve">Avoid contact with the eyes and skin.</w:t>
      </w:r>
    </w:p>
    <w:p>
      <w:r>
        <w:t xml:space="preserve">· Breathing equipment: A NIOSH approved respirator in accordance with 29 CFR 1910.134.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oxide (99.995%-Er) (REO) PURATREM</w:t>
      </w:r>
    </w:p>
    <w:p>
      <w:r>
        <w:t xml:space="preserve">(Contd. of page 3)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</w:t>
      </w:r>
    </w:p>
    <w:p>
      <w:r>
        <w:t xml:space="preserve">Tightly sealed goggles</w:t>
      </w:r>
    </w:p>
    <w:p>
      <w:r>
        <w:t xml:space="preserve">_ R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Powder</w:t>
      </w:r>
    </w:p>
    <w:p>
      <w:r>
        <w:t xml:space="preserve">Color:  Red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2.400 °C (36 °F)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 at 20 °C (68 °F):  8.64 g/cm3 (72.1008 lbs/gal)</w:t>
      </w:r>
    </w:p>
    <w:p>
      <w:r>
        <w:t xml:space="preserve">· Relative density  Not determined.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oxide (99.995%-Er) (REO) PURATREM</w:t>
      </w:r>
    </w:p>
    <w:p>
      <w:r>
        <w:t xml:space="preserve">(Contd. of page 4)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Irritant to skin and mucous membranes.</w:t>
      </w:r>
    </w:p>
    <w:p>
      <w:r>
        <w:t xml:space="preserve">· on the eye: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(Contd. on page 6)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oxide (99.995%-Er) (REO) PURATREM</w:t>
      </w:r>
    </w:p>
    <w:p>
      <w:r>
        <w:t xml:space="preserve">(Contd. of page 5)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oxide (99.995%-Er) (REO) PURATREM</w:t>
      </w:r>
    </w:p>
    <w:p>
      <w:r>
        <w:t xml:space="preserve">(Contd. of page 6)</w:t>
      </w:r>
    </w:p>
    <w:p>
      <w:r>
        <w:t xml:space="preserve">· TSCA (Toxic Substances Control Act):</w:t>
      </w:r>
    </w:p>
    <w:p>
      <w:r>
        <w:t xml:space="preserve">Substance is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Erbium(III) oxide (99.9%-Er)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US</w:t>
      </w:r>
    </w:p>
    <w:p>
      <w:r>
        <w:t xml:space="preserve">(Contd. on page 8)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oxide (99.995%-Er) (REO) PURATREM</w:t>
      </w:r>
    </w:p>
    <w:p>
      <w:r>
        <w:t xml:space="preserve">(Contd. of page 7)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Skin Irrit. 2: Skin corrosion/irritation – Category 2</w:t>
      </w:r>
    </w:p>
    <w:p>
      <w:r>
        <w:t xml:space="preserve">Eye Irrit. 2A: Serious eye damage/eye irritation – Category 2A</w:t>
      </w:r>
    </w:p>
    <w:p>
      <w:r>
        <w:t xml:space="preserve">STOT SE 3: Specific target organ toxicity (single exposure) – Category 3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