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Terbium(III) trifluoromethanesulfonate, min. 98% (Terbium triflate) 65-6000 SDS</w:t>
      </w:r>
    </w:p>
    <w:p>
      <w:r>
        <w:t xml:space="preserve">Publisher: Strem Chemicals, Inc.</w:t>
      </w:r>
    </w:p>
    <w:p>
      <w:r>
        <w:t xml:space="preserve">Source: https://resds.com/document/trade-name-terbium-iii-trifluoromethanesulfonate-min-98-terbium-triflate-sds-strem-chemicals-en-4ea577b7b0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Terbium(III) trifluoromethanesulfonate, min. 98% (Terbium triflate)</w:t>
      </w:r>
    </w:p>
    <w:p>
      <w:r>
        <w:t xml:space="preserve">· Item number: 65-6000</w:t>
      </w:r>
    </w:p>
    <w:p>
      <w:r>
        <w:t xml:space="preserve">· CAS Number:</w:t>
      </w:r>
    </w:p>
    <w:p>
      <w:r>
        <w:t xml:space="preserve">148980-31-8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*0</w:t>
      </w:r>
    </w:p>
    <w:p>
      <w:r>
        <w:t xml:space="preserve">Health = *0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Trade name: Terbium(III) trifluoromethanesulfonate, min. 98% (Terbium triflate)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148980-31-8 Terbium(III) trifluoromethanesulfonate, min. 98% (Terbium</w:t>
      </w:r>
    </w:p>
    <w:p>
      <w:r>
        <w:t xml:space="preserve">triflate)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Trade name: Terbium(III) trifluoromethanesulfonate, min. 98% (Terbium triflate)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</w:t>
      </w:r>
    </w:p>
    <w:p>
      <w:r>
        <w:t xml:space="preserve">No special measures required.</w:t>
      </w:r>
    </w:p>
    <w:p>
      <w:r>
        <w:t xml:space="preserve">Open and handle receptacle with care.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Trade name: Terbium(III) trifluoromethanesulfonate, min. 98% (Terbium triflate)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White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Trade name: Terbium(III) trifluoromethanesulfonate, min. 98% (Terbium triflate)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Trade name: Terbium(III) trifluoromethanesulfonate, min. 98% (Terbium triflate)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Trade name: Terbium(III) trifluoromethanesulfonate, min. 98% (Terbium triflate)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