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Tris(6,6,7,7,8,8,8-heptafluoro-2,2-dimethyl-3,5-octanedionate)erbium (III) (99.9%-Er) (REO) 68-8700 SDS</w:t>
      </w:r>
    </w:p>
    <w:p>
      <w:r>
        <w:t xml:space="preserve">Publisher: Strem Chemicals, Inc.</w:t>
      </w:r>
    </w:p>
    <w:p>
      <w:r>
        <w:t xml:space="preserve">Source: https://resds.com/document/tris-6-6-7-7-8-8-8-heptafluoro-2-2-dimethyl-3-5-octanedionate-erbium-iii-99-9-er-reo-strem-en-618e9f792e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Tris(6,6,7,7,8,8,8-heptafluoro-2,2-dimethyl-3,5-octanedionate)erbium (III) (99.9%-Er) (REO)</w:t>
      </w:r>
    </w:p>
    <w:p>
      <w:r>
        <w:t xml:space="preserve">                          Er(FOD)3</w:t>
      </w:r>
    </w:p>
    <w:p>
      <w:r>
        <w:t xml:space="preserve"/>
      </w:r>
    </w:p>
    <w:p>
      <w:r>
        <w:t xml:space="preserve">                                · Item number: 68-8700</w:t>
      </w:r>
    </w:p>
    <w:p>
      <w:r>
        <w:t xml:space="preserve">                                · CAS Number:</w:t>
      </w:r>
    </w:p>
    <w:p>
      <w:r>
        <w:t xml:space="preserve">                  17978-75-5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>                 The substance is not classified according to the Globally Harmonized System (GHS).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0</w:t>
      </w:r>
    </w:p>
    <w:p>
      <w:r>
        <w:t xml:space="preserve">             0      Fire = 0</w:t>
      </w:r>
    </w:p>
    <w:p>
      <w:r>
        <w:t xml:space="preserve">           0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0  Health = 0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Tris(6,6,7,7,8,8,8-heptafluoro-2,2-dimethyl-3,5-octanedionate)erbium (III) (99.9%-Er) (REO)</w:t>
      </w:r>
    </w:p>
    <w:p>
      <w:r>
        <w:t xml:space="preserve">                       Er(FOD)3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17978-75-5 Tris(6,6,7,7,8,8,8-heptafluoro-2,2-dimethyl-3,5-</w:t>
      </w:r>
    </w:p>
    <w:p>
      <w:r>
        <w:t xml:space="preserve">                     octanedionate)erbium(III) (99.9%-Er) (REO) [Er(FOD)3]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Tris(6,6,7,7,8,8,8-heptafluoro-2,2-dimethyl-3,5-octanedionate)erbium (III) (99.9%-Er) (REO)</w:t>
      </w:r>
    </w:p>
    <w:p>
      <w:r>
        <w:t xml:space="preserve">                       Er(FOD)3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measures required.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None.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for handling chemicals should be followed.</w:t>
      </w:r>
    </w:p>
    <w:p>
      <w:r>
        <w:t xml:space="preserve">                                · Breathing equipment: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Tris(6,6,7,7,8,8,8-heptafluoro-2,2-dimethyl-3,5-octanedionate)erbium (III) (99.9%-Er) (REO)</w:t>
      </w:r>
    </w:p>
    <w:p>
      <w:r>
        <w:t xml:space="preserve">                       Er(FOD)3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Powder</w:t>
      </w:r>
    </w:p>
    <w:p>
      <w:r>
        <w:t xml:space="preserve">                     Color:                            Pink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157-163 °C (315-325 °F)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Product is not flammable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Tris(6,6,7,7,8,8,8-heptafluoro-2,2-dimethyl-3,5-octanedionate)erbium (III) (99.9%-Er) (REO)</w:t>
      </w:r>
    </w:p>
    <w:p>
      <w:r>
        <w:t xml:space="preserve">                       Er(FOD)3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No irritant effect.</w:t>
      </w:r>
    </w:p>
    <w:p>
      <w:r>
        <w:t xml:space="preserve">                                · on the eye: No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>               When used and handled according to specifications, the product does not have any harmful effects according to</w:t>
      </w:r>
    </w:p>
    <w:p>
      <w:r>
        <w:t xml:space="preserve">                  our experience and the information provided to us.</w:t>
      </w:r>
    </w:p>
    <w:p>
      <w:r>
        <w:t xml:space="preserve">                 The substance is not subject to classification.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Tris(6,6,7,7,8,8,8-heptafluoro-2,2-dimethyl-3,5-octanedionate)erbium (III) (99.9%-Er) (REO)</w:t>
      </w:r>
    </w:p>
    <w:p>
      <w:r>
        <w:t xml:space="preserve">                       Er(FOD)3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Tris(6,6,7,7,8,8,8-heptafluoro-2,2-dimethyl-3,5-octanedionate)erbium (III) (99.9%-Er) (REO)</w:t>
      </w:r>
    </w:p>
    <w:p>
      <w:r>
        <w:t xml:space="preserve">                       Er(FOD)3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07/18/2021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