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Tris(cyclopentadienyl)erbium(III) (99.9%-Er) (REO) 68-8000 SDS</w:t>
      </w:r>
    </w:p>
    <w:p>
      <w:r>
        <w:t xml:space="preserve">Publisher: Strem Chemicals, Inc.</w:t>
      </w:r>
    </w:p>
    <w:p>
      <w:r>
        <w:t xml:space="preserve">Source: https://resds.com/document/tris-cyclopentadienyl-erbium-iii-99-9-er-reo-sds-strem-chemicals-de-3548298d7e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14.07.2021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Tris(cyclopentadienyl)erbium(III) (99.9%-Er) (REO)</w:t>
      </w:r>
    </w:p>
    <w:p>
      <w:r>
        <w:t xml:space="preserve"/>
      </w:r>
    </w:p>
    <w:p>
      <w:r>
        <w:t xml:space="preserve">                                · Artikelnummer: 68-8000</w:t>
      </w:r>
    </w:p>
    <w:p>
      <w:r>
        <w:t xml:space="preserve">                                · CAS-Nummer:</w:t>
      </w:r>
    </w:p>
    <w:p>
      <w:r>
        <w:t xml:space="preserve">                  39330-74-0</w:t>
      </w:r>
    </w:p>
    <w:p>
      <w:r>
        <w:t xml:space="preserve">                                · EG-Nummer:</w:t>
      </w:r>
    </w:p>
    <w:p>
      <w:r>
        <w:t xml:space="preserve">                  254-416-4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</w:t>
      </w:r>
    </w:p>
    <w:p>
      <w:r>
        <w:t xml:space="preserve"/>
      </w:r>
    </w:p>
    <w:p>
      <w:r>
        <w:t xml:space="preserve">                     GHS02 Flamme  d~</w:t>
      </w:r>
    </w:p>
    <w:p>
      <w:r>
        <w:t xml:space="preserve">                  Flam. Sol. 1 H228 Entzündbarer Feststoff.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</w:t>
      </w:r>
    </w:p>
    <w:p>
      <w:r>
        <w:t xml:space="preserve">                Der Stoff ist gemäß CLP-Verordnung eingestuft und gekennzeichnet.</w:t>
      </w:r>
    </w:p>
    <w:p>
      <w:r>
        <w:t xml:space="preserve">                                · Gefahrenpiktogramme</w:t>
      </w:r>
    </w:p>
    <w:p>
      <w:r>
        <w:t xml:space="preserve">  d~</w:t>
      </w:r>
    </w:p>
    <w:p>
      <w:r>
        <w:t xml:space="preserve">               GHS02</w:t>
      </w:r>
    </w:p>
    <w:p>
      <w:r>
        <w:t xml:space="preserve"/>
      </w:r>
    </w:p>
    <w:p>
      <w:r>
        <w:t xml:space="preserve">                                · Signalwort Gefahr</w:t>
      </w:r>
    </w:p>
    <w:p>
      <w:r>
        <w:t xml:space="preserve">                                · Gefahrenhinweise</w:t>
      </w:r>
    </w:p>
    <w:p>
      <w:r>
        <w:t xml:space="preserve">               H228 Entzündbarer Feststoff.</w:t>
      </w:r>
    </w:p>
    <w:p>
      <w:r>
        <w:t xml:space="preserve">                                · Sicherheitshinweise</w:t>
      </w:r>
    </w:p>
    <w:p>
      <w:r>
        <w:t xml:space="preserve">                P101         Ist ärztlicher Rat erforderlich, Verpackung oder Kennzeichnungsetikett bereithalten.</w:t>
      </w:r>
    </w:p>
    <w:p>
      <w:r>
        <w:t xml:space="preserve">                P102      Darf nicht in die Hände von Kindern gelangen.</w:t>
      </w:r>
    </w:p>
    <w:p>
      <w:r>
        <w:t xml:space="preserve">                P103      Vor Gebrauch Kennzeichnungsetikett lesen.</w:t>
      </w:r>
    </w:p>
    <w:p>
      <w:r>
        <w:t xml:space="preserve">                P231       Unter inertem Gas handhaben.</w:t>
      </w:r>
    </w:p>
    <w:p>
      <w:r>
        <w:t xml:space="preserve">                P210      Von Hitze, heißen Oberflächen, Funken, offenen Flammen und anderen Zündquellen fernhalten.</w:t>
      </w:r>
    </w:p>
    <w:p>
      <w:r>
        <w:t xml:space="preserve">                               Nicht rauchen.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14.07.2021</w:t>
      </w:r>
    </w:p>
    <w:p>
      <w:r>
        <w:t xml:space="preserve"/>
      </w:r>
    </w:p>
    <w:p>
      <w:r>
        <w:t xml:space="preserve">             Handelsname: Tris(cyclopentadienyl)erbium(III)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>                P222      Keinen Kontakt mit Luft zulassen.</w:t>
      </w:r>
    </w:p>
    <w:p>
      <w:r>
        <w:t xml:space="preserve">               P403+P233 An einem gut belüfteten Ort aufbewahren. Behälter dicht verschlossen halten.</w:t>
      </w:r>
    </w:p>
    <w:p>
      <w:r>
        <w:t xml:space="preserve">                P422        Inhalte unter Inertgas aufbewahren.</w:t>
      </w:r>
    </w:p>
    <w:p>
      <w:r>
        <w:t xml:space="preserve">                P501      Entsorgung des Inhalts  / des Behälters gemäß den örtlichen  / regionalen  / nationalen/</w:t>
      </w:r>
    </w:p>
    <w:p>
      <w:r>
        <w:t xml:space="preserve">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/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39330-74-0 Tris(cyclopentadienyl)erbium (99.9%-Er) (REO)</w:t>
      </w:r>
    </w:p>
    <w:p>
      <w:r>
        <w:t xml:space="preserve">                                · Identifikationsnummer(n)</w:t>
      </w:r>
    </w:p>
    <w:p>
      <w:r>
        <w:t xml:space="preserve">                                · EG-Nummer: 254-416-4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Nach Einatmen: Frischluftzufuhr, bei Beschwerden Arzt aufsuchen.</w:t>
      </w:r>
    </w:p>
    <w:p>
      <w:r>
        <w:t xml:space="preserve">                                · Nach Hautkontakt: Im allgemeinen ist das Produkt nicht hautreizend.</w:t>
      </w:r>
    </w:p>
    <w:p>
      <w:r>
        <w:t xml:space="preserve">                                · Nach Augenkontakt: Augen bei geöffnetem Lidspalt mehrere Minuten mit fließendem Wasser spülen.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/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Schutzausrüstung tragen. Ungeschützte Personen fernhalten.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Für ausreichende Lüftung sorgen.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14.07.2021</w:t>
      </w:r>
    </w:p>
    <w:p>
      <w:r>
        <w:t xml:space="preserve"/>
      </w:r>
    </w:p>
    <w:p>
      <w:r>
        <w:t xml:space="preserve">             Handelsname: Tris(cyclopentadienyl)erbium(III)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 Behälter mit Vorsicht öffnen und handhaben.</w:t>
      </w:r>
    </w:p>
    <w:p>
      <w:r>
        <w:t xml:space="preserve"/>
      </w:r>
    </w:p>
    <w:p>
      <w:r>
        <w:t xml:space="preserve">                                · Handhabung: Unter inertem Gas handhaben.</w:t>
      </w:r>
    </w:p>
    <w:p>
      <w:r>
        <w:t xml:space="preserve">                                · Hinweise zum Brand- und Explosionsschutz:</w:t>
      </w:r>
    </w:p>
    <w:p>
      <w:r>
        <w:t xml:space="preserve">                   Zündquellen fernhalten - nicht rauchen.</w:t>
      </w:r>
    </w:p>
    <w:p>
      <w:r>
        <w:t xml:space="preserve">               Maßnahmen gegen elektrostatische Aufladung treffen.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 Inhalte unter Inertgas aufbewahren.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</w:t>
      </w:r>
    </w:p>
    <w:p>
      <w:r>
        <w:t xml:space="preserve">                    Behälter dicht geschlossen halten.</w:t>
      </w:r>
    </w:p>
    <w:p>
      <w:r>
        <w:t xml:space="preserve">                    In gut verschlossenen Gebinden kühl und trocken lagern.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</w:t>
      </w:r>
    </w:p>
    <w:p>
      <w:r>
        <w:t xml:space="preserve">                Von Nahrungsmitteln, Getränken und Futtermitteln fernhalten.</w:t>
      </w:r>
    </w:p>
    <w:p>
      <w:r>
        <w:t xml:space="preserve">                 Vor den Pausen und bei Arbeitsende Hände waschen.</w:t>
      </w:r>
    </w:p>
    <w:p>
      <w:r>
        <w:t xml:space="preserve">                                · Atemschutz: Nicht erforderlich.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14.07.2021</w:t>
      </w:r>
    </w:p>
    <w:p>
      <w:r>
        <w:t xml:space="preserve"/>
      </w:r>
    </w:p>
    <w:p>
      <w:r>
        <w:t xml:space="preserve">             Handelsname: Tris(cyclopentadienyl)erbium(III)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>                                · Augenschutz: Schutzbrille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Pulver</w:t>
      </w:r>
    </w:p>
    <w:p>
      <w:r>
        <w:t xml:space="preserve">                   Farbe:                            Rosa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285 °C</w:t>
      </w:r>
    </w:p>
    <w:p>
      <w:r>
        <w:t xml:space="preserve">                    Siedebeginn und Siedebereich:        200 °C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· Entzündbarkeit (fest, gasförmig):         Entzündlich.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    Nicht bestimmt.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Dichte:                                  Nicht bestimmt.</w:t>
      </w:r>
    </w:p>
    <w:p>
      <w:r>
        <w:t xml:space="preserve">                                · Relative Dichte                          Nicht bestimmt.</w:t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14.07.2021</w:t>
      </w:r>
    </w:p>
    <w:p>
      <w:r>
        <w:t xml:space="preserve"/>
      </w:r>
    </w:p>
    <w:p>
      <w:r>
        <w:t xml:space="preserve">             Handelsname: Tris(cyclopentadienyl)erbium(III) (99.9%-Er)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 Aufgrund der verfügbaren Daten sind die Einstufungskriterien nicht erfüllt.</w:t>
      </w:r>
    </w:p>
    <w:p>
      <w:r>
        <w:t xml:space="preserve">                                · Schwere Augenschädigung/-reizung Aufgrund der verfügbaren Daten sind die Einstufungskriterien nicht erfüllt.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Darf nicht zusammen mit Hausmüll entsorgt werden. Nicht in die Kanalisation gelangen lassen.</w:t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14.07.2021</w:t>
      </w:r>
    </w:p>
    <w:p>
      <w:r>
        <w:t xml:space="preserve"/>
      </w:r>
    </w:p>
    <w:p>
      <w:r>
        <w:t xml:space="preserve">             Handelsname: Tris(cyclopentadienyl)erbium(III)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IMDG, IATA                       UN1325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                                      1325 ENTZÜNDBARER ORGANISCHER FESTER STOFF,</w:t>
      </w:r>
    </w:p>
    <w:p>
      <w:r>
        <w:t xml:space="preserve">                                                                 N.A.G.</w:t>
      </w:r>
    </w:p>
    <w:p>
      <w:r>
        <w:t xml:space="preserve">                                · IMDG, IATA                        FLAMMABLE SOLID, ORGANIC, N.O.S.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ADR, IMDG</w:t>
      </w:r>
    </w:p>
    <w:p>
      <w:r>
        <w:t xml:space="preserve">  dhc`gy</w:t>
      </w:r>
    </w:p>
    <w:p>
      <w:r>
        <w:t xml:space="preserve"/>
      </w:r>
    </w:p>
    <w:p>
      <w:r>
        <w:t xml:space="preserve">                                · Klasse                                     4</w:t>
      </w:r>
    </w:p>
    <w:p>
      <w:r>
        <w:t xml:space="preserve">                                · Gefahrzettel                                       4.1</w:t>
      </w:r>
    </w:p>
    <w:p>
      <w:r>
        <w:t xml:space="preserve"/>
      </w:r>
    </w:p>
    <w:p>
      <w:r>
        <w:t xml:space="preserve">                                · IATA</w:t>
      </w:r>
    </w:p>
    <w:p>
      <w:r>
        <w:t xml:space="preserve">  dhc`gy</w:t>
      </w:r>
    </w:p>
    <w:p>
      <w:r>
        <w:t xml:space="preserve"/>
      </w:r>
    </w:p>
    <w:p>
      <w:r>
        <w:t xml:space="preserve">                                · Class                                            4.1 Entzündbare feste Stoffe, selbstzersetzliche Stoffe und</w:t>
      </w:r>
    </w:p>
    <w:p>
      <w:r>
        <w:t xml:space="preserve">                                                                              desensibilisierte explosive feste Stoffe</w:t>
      </w:r>
    </w:p>
    <w:p>
      <w:r>
        <w:t xml:space="preserve">                                · Label                                             4.1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  II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>                                · EMS-Nummer:                               F-A,S-G</w:t>
      </w:r>
    </w:p>
    <w:p>
      <w:r>
        <w:t xml:space="preserve">                                · Stowage Category                       B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Transport/weitere Angaben:</w:t>
      </w:r>
    </w:p>
    <w:p>
      <w:r>
        <w:t xml:space="preserve"/>
      </w:r>
    </w:p>
    <w:p>
      <w:r>
        <w:t xml:space="preserve">                                · ADR</w:t>
      </w:r>
    </w:p>
    <w:p>
      <w:r>
        <w:t xml:space="preserve">                                · Begrenzte Menge (LQ)                        1 kg</w:t>
      </w:r>
    </w:p>
    <w:p>
      <w:r>
        <w:t xml:space="preserve">                                · Freigestellte Mengen (EQ)                     Code: E2</w:t>
      </w:r>
    </w:p>
    <w:p>
      <w:r>
        <w:t xml:space="preserve">                                                               Höchste Nettomenge je Innenverpackung: 30 g</w:t>
      </w:r>
    </w:p>
    <w:p>
      <w:r>
        <w:t xml:space="preserve">                                                               Höchste Nettomenge je Außenverpackung: 500 g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7)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                                   Seite: 7/7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14.07.2021</w:t>
      </w:r>
    </w:p>
    <w:p>
      <w:r>
        <w:t xml:space="preserve"/>
      </w:r>
    </w:p>
    <w:p>
      <w:r>
        <w:t xml:space="preserve">             Handelsname: Tris(cyclopentadienyl)erbium(III)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6)</w:t>
      </w:r>
    </w:p>
    <w:p>
      <w:r>
        <w:t xml:space="preserve"/>
      </w:r>
    </w:p>
    <w:p>
      <w:r>
        <w:t xml:space="preserve">                                · UN "Model Regulation":               UN 1325 ENTZÜNDBARER ORGANISCHER FESTER</w:t>
      </w:r>
    </w:p>
    <w:p>
      <w:r>
        <w:t xml:space="preserve">                                                       STOFF, N.A.G., 4.1, II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/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      GefStoffV: Gefahrstoffverordnung (Ordinance on Hazardous Substances, Germany)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Flam. Sol. 1: Entzündbare Feststoffe – Kategorie 1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