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Tris(cyclopentadienyl)erbium(III) (99.9%-Er) (REO) 68-8000 SDS</w:t>
      </w:r>
    </w:p>
    <w:p>
      <w:r>
        <w:t xml:space="preserve">Publisher: Strem Chemicals, Inc.</w:t>
      </w:r>
    </w:p>
    <w:p>
      <w:r>
        <w:t xml:space="preserve">Source: https://resds.com/document/tris-cyclopentadienyl-erbium-iii-99-9-er-reo-sds-strem-chemicals-en-249fd56331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14.07.2021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Tris(cyclopentadienyl)erbium(III) (99.9%-Er) (REO)</w:t>
      </w:r>
    </w:p>
    <w:p>
      <w:r>
        <w:t xml:space="preserve"/>
      </w:r>
    </w:p>
    <w:p>
      <w:r>
        <w:t xml:space="preserve">                                · Item number: 68-8000</w:t>
      </w:r>
    </w:p>
    <w:p>
      <w:r>
        <w:t xml:space="preserve">                                · CAS Number:</w:t>
      </w:r>
    </w:p>
    <w:p>
      <w:r>
        <w:t xml:space="preserve">                  39330-74-0</w:t>
      </w:r>
    </w:p>
    <w:p>
      <w:r>
        <w:t xml:space="preserve">                                · EC number:</w:t>
      </w:r>
    </w:p>
    <w:p>
      <w:r>
        <w:t xml:space="preserve">                  254-416-4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GHS02 flame  d~</w:t>
      </w:r>
    </w:p>
    <w:p>
      <w:r>
        <w:t xml:space="preserve">                  Flam. Sol. 1 H228 Flammable solid.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P101          If medical advice is needed, have product container or label at hand.</w:t>
      </w:r>
    </w:p>
    <w:p>
      <w:r>
        <w:t xml:space="preserve">                P102      Keep out of reach of children.</w:t>
      </w:r>
    </w:p>
    <w:p>
      <w:r>
        <w:t xml:space="preserve">                P103      Read label before use.</w:t>
      </w:r>
    </w:p>
    <w:p>
      <w:r>
        <w:t xml:space="preserve">                P231      Handle under inert gas.</w:t>
      </w:r>
    </w:p>
    <w:p>
      <w:r>
        <w:t xml:space="preserve">                P210      Keep away from heat, hot surfaces, sparks, open flames and other ignition sources. No smoking.</w:t>
      </w:r>
    </w:p>
    <w:p>
      <w:r>
        <w:t xml:space="preserve">                P222     Do not allow contact with air.</w:t>
      </w:r>
    </w:p>
    <w:p>
      <w:r>
        <w:t xml:space="preserve">                P403+P233 Store in a well-ventilated place. Keep container tightly closed.</w:t>
      </w:r>
    </w:p>
    <w:p>
      <w:r>
        <w:t xml:space="preserve">                P422       Store contents under inert gas.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14.07.2021</w:t>
      </w:r>
    </w:p>
    <w:p>
      <w:r>
        <w:t xml:space="preserve"/>
      </w:r>
    </w:p>
    <w:p>
      <w:r>
        <w:t xml:space="preserve">              Trade name: Tris(cyclopentadienyl)erbium(III)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P501       Dispose of contents/container in accordance with local/regional/national/international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39330-74-0 Tris(cyclopentadienyl)erbium (99.9%-Er)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254-416-4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Generally the product does not irritate the skin.</w:t>
      </w:r>
    </w:p>
    <w:p>
      <w:r>
        <w:t xml:space="preserve">                                · After eye contact: Rinse opened eye for several minutes under running water.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</w:t>
      </w:r>
    </w:p>
    <w:p>
      <w:r>
        <w:t xml:space="preserve">                Wear protective equipment. Keep unprotected persons away.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Open and handle receptacle with care.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14.07.2021</w:t>
      </w:r>
    </w:p>
    <w:p>
      <w:r>
        <w:t xml:space="preserve"/>
      </w:r>
    </w:p>
    <w:p>
      <w:r>
        <w:t xml:space="preserve">              Trade name: Tris(cyclopentadienyl)erbium(III)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</w:t>
      </w:r>
    </w:p>
    <w:p>
      <w:r>
        <w:t xml:space="preserve">                Keep ignition sources away - Do not smoke.</w:t>
      </w:r>
    </w:p>
    <w:p>
      <w:r>
        <w:t xml:space="preserve">                    Protect against electrostatic charges.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Wash hands before breaks and at the end of work.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Pink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14.07.2021</w:t>
      </w:r>
    </w:p>
    <w:p>
      <w:r>
        <w:t xml:space="preserve"/>
      </w:r>
    </w:p>
    <w:p>
      <w:r>
        <w:t xml:space="preserve">              Trade name: Tris(cyclopentadienyl)erbium(III)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285 °C</w:t>
      </w:r>
    </w:p>
    <w:p>
      <w:r>
        <w:t xml:space="preserve">                         Initial boiling point and boiling range: 200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Not determined.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14.07.2021</w:t>
      </w:r>
    </w:p>
    <w:p>
      <w:r>
        <w:t xml:space="preserve"/>
      </w:r>
    </w:p>
    <w:p>
      <w:r>
        <w:t xml:space="preserve">              Trade name: Tris(cyclopentadienyl)erbium(III)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IMDG, IATA                     UN1325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                                    1325 FLAMMABLE SOLID, ORGANIC, N.O.S.</w:t>
      </w:r>
    </w:p>
    <w:p>
      <w:r>
        <w:t xml:space="preserve">                                · IMDG, IATA                      FLAMMABLE SOLID, ORGANIC, N.O.S.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IMDG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                                    4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14.07.2021</w:t>
      </w:r>
    </w:p>
    <w:p>
      <w:r>
        <w:t xml:space="preserve"/>
      </w:r>
    </w:p>
    <w:p>
      <w:r>
        <w:t xml:space="preserve">              Trade name: Tris(cyclopentadienyl)erbium(III)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Label                                          4.1</w:t>
      </w:r>
    </w:p>
    <w:p>
      <w:r>
        <w:t xml:space="preserve"/>
      </w:r>
    </w:p>
    <w:p>
      <w:r>
        <w:t xml:space="preserve">                                · IATA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                                        4.1 Flammable solids, self-reactive substances and solid</w:t>
      </w:r>
    </w:p>
    <w:p>
      <w:r>
        <w:t xml:space="preserve">                                                                       desensitised explosives.</w:t>
      </w:r>
    </w:p>
    <w:p>
      <w:r>
        <w:t xml:space="preserve">                                · Label                                          4.1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        II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>                                · EMS Number:                             F-A,S-G</w:t>
      </w:r>
    </w:p>
    <w:p>
      <w:r>
        <w:t xml:space="preserve">                                · Stowage Category                     B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Limited quantities (LQ)                     1 kg</w:t>
      </w:r>
    </w:p>
    <w:p>
      <w:r>
        <w:t xml:space="preserve">                                · Excepted quantities (EQ)                    Code: E2</w:t>
      </w:r>
    </w:p>
    <w:p>
      <w:r>
        <w:t xml:space="preserve">                                                  Maximum net quantity per inner packaging: 30 g</w:t>
      </w:r>
    </w:p>
    <w:p>
      <w:r>
        <w:t xml:space="preserve">    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· UN "Model Regulation":              UN 1325 FLAMMABLE SOLID, ORGANIC, N.O.S., 4.1, II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14.07.2021</w:t>
      </w:r>
    </w:p>
    <w:p>
      <w:r>
        <w:t xml:space="preserve"/>
      </w:r>
    </w:p>
    <w:p>
      <w:r>
        <w:t xml:space="preserve">              Trade name: Tris(cyclopentadienyl)erbium(III)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1: Flammable solids – Category 1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