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Tris(cyclopentadienyl)erbium(III) (99.9%-Er) (REO) 68-8000 SDS</w:t>
      </w:r>
    </w:p>
    <w:p>
      <w:r>
        <w:t xml:space="preserve">Publisher: Strem Chemicals, Inc.</w:t>
      </w:r>
    </w:p>
    <w:p>
      <w:r>
        <w:t xml:space="preserve">Source: https://resds.com/document/tris-cyclopentadienyl-erbium-iii-99-9-er-reo-sds-strem-chemicals-zh-e0c23d8f26</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2021.07.18                               在 2021.07.14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Tris(cyclopentadienyl)erbium(III) (99.9%-Er) (REO)</w:t>
      </w:r>
    </w:p>
    <w:p>
      <w:r>
        <w:t xml:space="preserve">                        · 商品编号: 68-8000</w:t>
      </w:r>
    </w:p>
    <w:p>
      <w:r>
        <w:t xml:space="preserve">                        · CAS 编号:</w:t>
      </w:r>
    </w:p>
    <w:p>
      <w:r>
        <w:t xml:space="preserve">                  39330-74-0</w:t>
      </w:r>
    </w:p>
    <w:p>
      <w:r>
        <w:t xml:space="preserve">                        · 欧盟编号:</w:t>
      </w:r>
    </w:p>
    <w:p>
      <w:r>
        <w:t xml:space="preserve">                  254-416-4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粉末， 易燃固体。</w:t>
      </w:r>
    </w:p>
    <w:p>
      <w:r>
        <w:t xml:space="preserve">                        · 2.1 GHS危险性类别</w:t>
      </w:r>
    </w:p>
    <w:p>
      <w:r>
        <w:t xml:space="preserve">                        · 根据欧共体（EC）第1272/2008号条例分类。</w:t>
      </w:r>
    </w:p>
    <w:p>
      <w:r>
        <w:t xml:space="preserve"/>
      </w:r>
    </w:p>
    <w:p>
      <w:r>
        <w:t xml:space="preserve">             火焰  d~</w:t>
      </w:r>
    </w:p>
    <w:p>
      <w:r>
        <w:t xml:space="preserve">                  Flam. Sol. 1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名称危险</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P280   戴防护手套/穿防护服/戴防护眼罩/戴防护面具</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1 页继续)</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39330-74-0 Tris(cyclopentadienyl)erbium (99.9%-Er) (REO)</w:t>
      </w:r>
    </w:p>
    <w:p>
      <w:r>
        <w:t xml:space="preserve">                        · 鉴别编号︰</w:t>
      </w:r>
    </w:p>
    <w:p>
      <w:r>
        <w:t xml:space="preserve">                        · 欧盟编号: 254-416-4</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一般的产品不会刺激皮肤.</w:t>
      </w:r>
    </w:p>
    <w:p>
      <w:r>
        <w:t xml:space="preserve">                        · 眼睛接触: 张开眼睛在流水下冲洗数分钟.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2 页继续)</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粉红色</w:t>
      </w:r>
    </w:p>
    <w:p>
      <w:r>
        <w:t xml:space="preserve">                        · 气味:       无气味的</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3 页继续)</w:t>
      </w:r>
    </w:p>
    <w:p>
      <w:r>
        <w:t xml:space="preserve">                        · 嗅觉阈限       未决定.</w:t>
      </w:r>
    </w:p>
    <w:p>
      <w:r>
        <w:t xml:space="preserve">                        · pH値:       不适用的</w:t>
      </w:r>
    </w:p>
    <w:p>
      <w:r>
        <w:t xml:space="preserve">                        · 条件的更改</w:t>
      </w:r>
    </w:p>
    <w:p>
      <w:r>
        <w:t xml:space="preserve">            熔点:             285 °C</w:t>
      </w:r>
    </w:p>
    <w:p>
      <w:r>
        <w:t xml:space="preserve">           沸点/初沸点和沸程: 200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UN1325</w:t>
      </w:r>
    </w:p>
    <w:p>
      <w:r>
        <w:t xml:space="preserve">                        · 14.2 UN适当装船名</w:t>
      </w:r>
    </w:p>
    <w:p>
      <w:r>
        <w:t xml:space="preserve">                        · ADR                                        1325 有机易燃固体, 未另作规定的</w:t>
      </w:r>
    </w:p>
    <w:p>
      <w:r>
        <w:t xml:space="preserve">                        · IMDG, IATA                        FLAMMABLE SOLID, ORGANIC, N.O.S.</w:t>
      </w:r>
    </w:p>
    <w:p>
      <w:r>
        <w:t xml:space="preserve">                        · 14.3 运输危险等级</w:t>
      </w:r>
    </w:p>
    <w:p>
      <w:r>
        <w:t xml:space="preserve">                        · ADR, IMDG</w:t>
      </w:r>
    </w:p>
    <w:p>
      <w:r>
        <w:t xml:space="preserve">  dhc`gy</w:t>
      </w:r>
    </w:p>
    <w:p>
      <w:r>
        <w:t xml:space="preserve">                        · 级别                                         4</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5 页继续)</w:t>
      </w:r>
    </w:p>
    <w:p>
      <w:r>
        <w:t xml:space="preserve">                        · 标签                                                 4.1</w:t>
      </w:r>
    </w:p>
    <w:p>
      <w:r>
        <w:t xml:space="preserve">                        · IATA</w:t>
      </w:r>
    </w:p>
    <w:p>
      <w:r>
        <w:t xml:space="preserve">  dhc`gy</w:t>
      </w:r>
    </w:p>
    <w:p>
      <w:r>
        <w:t xml:space="preserve">                        · Class                                                4.1 易燃固体、自反应物质和固态退敏爆炸品</w:t>
      </w:r>
    </w:p>
    <w:p>
      <w:r>
        <w:t xml:space="preserve">                        · Label                                                4.1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F-A,S-G</w:t>
      </w:r>
    </w:p>
    <w:p>
      <w:r>
        <w:t xml:space="preserve">                        · Stowage Category                      B</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 UN "标准规定":                     UN 1325 有机易燃固体, 未另作规定的, 4.1,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化学品俗名或商品名：Tris(cyclopentadienyl)erbium(III) (99.9%-Er) (REO)</w:t>
      </w:r>
    </w:p>
    <w:p>
      <w:r>
        <w:t xml:space="preserve"/>
      </w:r>
    </w:p>
    <w:p>
      <w:r>
        <w:t xml:space="preserve">                                                                                              (在 6 页继续)</w:t>
      </w:r>
    </w:p>
    <w:p>
      <w:r>
        <w:t xml:space="preserve">                    PBT: 持久性生物累积性有毒物质</w:t>
      </w:r>
    </w:p>
    <w:p>
      <w:r>
        <w:t xml:space="preserve">                     vPvB: very Persistent and very Bioaccumulative</w:t>
      </w:r>
    </w:p>
    <w:p>
      <w:r>
        <w:t xml:space="preserve">                       Flam. Sol. 1: Flammable solids – Category 1</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