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Xenon-129 SDS</w:t>
      </w:r>
    </w:p>
    <w:p>
      <w:r>
        <w:t xml:space="preserve">Publisher: Neonest AB</w:t>
      </w:r>
    </w:p>
    <w:p>
      <w:r>
        <w:t xml:space="preserve">Source: https://resds.com/document/xenon-enriched-xenon-inert-gas-sds-9c733a7b5f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