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acetate hydrate SDS</w:t>
      </w:r>
    </w:p>
    <w:p>
      <w:r>
        <w:t xml:space="preserve">Publisher: ProChem, Inc.</w:t>
      </w:r>
    </w:p>
    <w:p>
      <w:r>
        <w:t xml:space="preserve">Source: https://resds.com/document/ytterbium-iii-acetate-hydrate-sds-prochem-en-b5264b8773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 Ytterbium (III) acetate hydrate</w:t>
      </w:r>
    </w:p>
    <w:p>
      <w:r>
        <w:t xml:space="preserve"/>
      </w:r>
    </w:p>
    <w:p>
      <w:r>
        <w:t xml:space="preserve">PRODUCT NO:       3787</w:t>
      </w:r>
    </w:p>
    <w:p>
      <w:r>
        <w:t xml:space="preserve"/>
      </w:r>
    </w:p>
    <w:p>
      <w:r>
        <w:t xml:space="preserve">CAS NO:             15280-58-7</w:t>
      </w:r>
    </w:p>
    <w:p>
      <w:r>
        <w:t xml:space="preserve"/>
      </w:r>
    </w:p>
    <w:p>
      <w:r>
        <w:t xml:space="preserve">SYNONYMS:           Acetic acid, ytterbium (+3) salt, hydrate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Yb(OOCCH3)3 XH2O</w:t>
      </w:r>
    </w:p>
    <w:p>
      <w:r>
        <w:t xml:space="preserve"/>
      </w:r>
    </w:p>
    <w:p>
      <w:r>
        <w:t xml:space="preserve">Molecular Weight: 350.24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15280-58-7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attention immediately. Keep the victim calm. Give the victim water (only if conscious).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Carbon dioxide, dry powder, or foam.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Carbon monoxide, carbon dioxide, and metal oxide fume.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Avoid breathing dust, vapors, 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 at places where dust is formed.</w:t>
      </w:r>
    </w:p>
    <w:p>
      <w:r>
        <w:t xml:space="preserve">CONDITIONS FOR SAFE STORAGE: Store in a tightly sealed container. Store away from heat, moisture, strong bases, and oxidizing</w:t>
      </w:r>
    </w:p>
    <w:p>
      <w:r>
        <w:t xml:space="preserve">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MOLECULAR WEIGHT: 350.24 (anhy.)</w:t>
      </w:r>
    </w:p>
    <w:p>
      <w:r>
        <w:t xml:space="preserve">ODOR: Odorless</w:t>
      </w:r>
    </w:p>
    <w:p>
      <w:r>
        <w:t xml:space="preserve">SPECIFIC GRAVITY: 2.09 gm/ml</w:t>
      </w:r>
    </w:p>
    <w:p>
      <w:r>
        <w:t xml:space="preserve">VAPOR PRESSURE: Not applicable</w:t>
      </w:r>
    </w:p>
    <w:p>
      <w:r>
        <w:t xml:space="preserve">SOLUBILITY IN WATER: Very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CONDITIONS TO AVOID: Moisture</w:t>
      </w:r>
    </w:p>
    <w:p>
      <w:r>
        <w:t xml:space="preserve">INCOMPATIBILITY: Strong oxidizing agents, acids, and bases.</w:t>
      </w:r>
    </w:p>
    <w:p>
      <w:r>
        <w:t xml:space="preserve">DECOMPOSITION PRODUCTS: Carbon dioxide, carbon monoxide, organic vapors, metal oxides, and carbonates.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Ytterbium (3+) acetate</w:t>
      </w:r>
    </w:p>
    <w:p>
      <w:r>
        <w:t xml:space="preserve">NEW JERSEY RIGHT TO KNOW COMPONENTS: Ytterbium (3+) acetate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                                                 PAGE 3</w:t>
      </w:r>
    </w:p>
    <w:sectPr>
      <w:pgSz w:w="11906" w:h="16838"/>
      <w:pgMar w:top="1134" w:right="1134" w:bottom="1134" w:left="1134"/>
    </w:sectPr>
  </w:body>
</w:document>
</file>