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bromide hydrate 3790 SDS</w:t>
      </w:r>
    </w:p>
    <w:p>
      <w:r>
        <w:t xml:space="preserve">Publisher: ProChem, Inc.</w:t>
      </w:r>
    </w:p>
    <w:p>
      <w:r>
        <w:t xml:space="preserve">Source: https://resds.com/document/ytterbium-iii-bromide-hydrate-prochem-en-b6535aa129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bromide hydrate</w:t>
      </w:r>
    </w:p>
    <w:p>
      <w:r>
        <w:t xml:space="preserve"/>
      </w:r>
    </w:p>
    <w:p>
      <w:r>
        <w:t xml:space="preserve">PRODUCT NUMBER:  3790</w:t>
      </w:r>
    </w:p>
    <w:p>
      <w:r>
        <w:t xml:space="preserve"/>
      </w:r>
    </w:p>
    <w:p>
      <w:r>
        <w:t xml:space="preserve">CAS NUMBER:        15163-03-8</w:t>
      </w:r>
    </w:p>
    <w:p>
      <w:r>
        <w:t xml:space="preserve"/>
      </w:r>
    </w:p>
    <w:p>
      <w:r>
        <w:t xml:space="preserve">SYNONYMS:          Ytterbium tribromide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No information available on the physiological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YbBr3 XH2O</w:t>
      </w:r>
    </w:p>
    <w:p>
      <w:r>
        <w:t xml:space="preserve"/>
      </w:r>
    </w:p>
    <w:p>
      <w:r>
        <w:t xml:space="preserve">Molecular Weight: 412.77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bromide hydrate              15163-03-8         100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>YTTERBIUM (III) BROMIDEE 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 and ytterbium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Ensure adequate ventilation.</w:t>
      </w:r>
    </w:p>
    <w:p>
      <w:r>
        <w:t xml:space="preserve">CONDITIONS FOR SAFE STORAGE: Store material in a tightly sealed container. Store away from water, moisture, and oxidizing</w:t>
      </w:r>
    </w:p>
    <w:p>
      <w:r>
        <w:t xml:space="preserve">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412.77 (anhy.)</w:t>
      </w:r>
    </w:p>
    <w:p>
      <w:r>
        <w:t xml:space="preserve">BOILING POINT: No data available</w:t>
      </w:r>
    </w:p>
    <w:p>
      <w:r>
        <w:t xml:space="preserve">MELTING POINT: 300° C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Water, moisture, and oxidizing agents.</w:t>
      </w:r>
    </w:p>
    <w:p>
      <w:r>
        <w:t xml:space="preserve">DECOMPOSITION PRODUCTS: Hydrogen bromide and ytterbium oxide fume</w:t>
      </w:r>
    </w:p>
    <w:p>
      <w:r>
        <w:t xml:space="preserve"/>
      </w:r>
    </w:p>
    <w:p>
      <w:r>
        <w:t xml:space="preserve"/>
      </w:r>
    </w:p>
    <w:p>
      <w:r>
        <w:t xml:space="preserve">YTTERBIUM (III) BROMIDE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No known OSHA hazards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Ytterbium tribromide hydrate</w:t>
      </w:r>
    </w:p>
    <w:p>
      <w:r>
        <w:t xml:space="preserve"/>
      </w:r>
    </w:p>
    <w:p>
      <w:r>
        <w:t xml:space="preserve">NEW JERSEY RIGHT TO KNOW COMPONENTS: Ytterbium tribromide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BROMIDE HYDRATE                                                               PAGE 3</w:t>
      </w:r>
    </w:p>
    <w:sectPr>
      <w:pgSz w:w="11906" w:h="16838"/>
      <w:pgMar w:top="1134" w:right="1134" w:bottom="1134" w:left="1134"/>
    </w:sectPr>
  </w:body>
</w:document>
</file>