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Nitrate Pentahydrate 3806 SDS</w:t>
      </w:r>
    </w:p>
    <w:p>
      <w:r>
        <w:t xml:space="preserve">Publisher: ProChem, Inc.</w:t>
      </w:r>
    </w:p>
    <w:p>
      <w:r>
        <w:t xml:space="preserve">Source: https://resds.com/document/ytterbium-iii-nitrate-pentahydrate-prochem-en-65050936c9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Nitrate Pentahydrate</w:t>
      </w:r>
    </w:p>
    <w:p>
      <w:r>
        <w:t xml:space="preserve"/>
      </w:r>
    </w:p>
    <w:p>
      <w:r>
        <w:t xml:space="preserve"> PRODUCT NUMBER:  3806</w:t>
      </w:r>
    </w:p>
    <w:p>
      <w:r>
        <w:t xml:space="preserve"/>
      </w:r>
    </w:p>
    <w:p>
      <w:r>
        <w:t xml:space="preserve"> CAS NUMBER:        35725-34-9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</w:t>
      </w:r>
    </w:p>
    <w:p>
      <w:r>
        <w:t xml:space="preserve"> P422                 Store contents under inert gas.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Yb(NO3)3  5H2O</w:t>
      </w:r>
    </w:p>
    <w:p>
      <w:r>
        <w:t xml:space="preserve"/>
      </w:r>
    </w:p>
    <w:p>
      <w:r>
        <w:t xml:space="preserve"> Molecular Weight: 449.13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(III) Nitrate Pentahydrate                                         35725-34-9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Ytterbium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formation of dust. Keep away from heat and sources of ignition. Avoid contact with skin and eyes.</w:t>
      </w:r>
    </w:p>
    <w:p>
      <w:r>
        <w:t xml:space="preserve"> CONDITIONS FOR SAFE STORAGE: Store in cool, dry, and well-ventilated area. Keep away from heat and direct sunlight.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substances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359.07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 can explode heated to high</w:t>
      </w:r>
    </w:p>
    <w:p>
      <w:r>
        <w:t xml:space="preserve"> temperatures.</w:t>
      </w:r>
    </w:p>
    <w:p>
      <w:r>
        <w:t xml:space="preserve"> INCOMPATIBILITY: Flammable substances, reducing agents, water/moisture, organic material, and metal powders</w:t>
      </w:r>
    </w:p>
    <w:p>
      <w:r>
        <w:t xml:space="preserve"> DECOMPOSITION PRODUCTS: Nitrogen oxides and ytterbium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(Ytterbium (III)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>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Ytterbium nitrate pentahydrate</w:t>
      </w:r>
    </w:p>
    <w:p>
      <w:r>
        <w:t xml:space="preserve"/>
      </w:r>
    </w:p>
    <w:p>
      <w:r>
        <w:t xml:space="preserve"> NEW JERSEY RIGHT TO KNOW: Ytterbium nitrate pentahydrate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C: Oxidizing material.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