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(III) Nitrate Pentahydrate 3807 SDS</w:t>
      </w:r>
    </w:p>
    <w:p>
      <w:r>
        <w:t xml:space="preserve">Publisher: ProChem, Inc.</w:t>
      </w:r>
    </w:p>
    <w:p>
      <w:r>
        <w:t xml:space="preserve">Source: https://resds.com/document/ytterbium-iii-nitrate-pentahydrate-prochem-en-d43c99159a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Ytterbium (III) Nitrate Pentahydrate</w:t>
      </w:r>
    </w:p>
    <w:p>
      <w:r>
        <w:t xml:space="preserve"/>
      </w:r>
    </w:p>
    <w:p>
      <w:r>
        <w:t xml:space="preserve">PRODUCT NUMBER:  3807</w:t>
      </w:r>
    </w:p>
    <w:p>
      <w:r>
        <w:t xml:space="preserve"/>
      </w:r>
    </w:p>
    <w:p>
      <w:r>
        <w:t xml:space="preserve">CAS NUMBER:        35725-34-9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H272             May intensify fire; oxidizer.</w:t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P210              Keep away from heat/sparks/open flames/hot surfaces.</w:t>
      </w:r>
    </w:p>
    <w:p>
      <w:r>
        <w:t xml:space="preserve"> P220                 Keep/store away from clothing/combustible material.</w:t>
      </w:r>
    </w:p>
    <w:p>
      <w:r>
        <w:t xml:space="preserve"> P221               Take any precaution to avoid mixing with combustibles.</w:t>
      </w:r>
    </w:p>
    <w:p>
      <w:r>
        <w:t xml:space="preserve"> P261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> P370+P378             In case of fire: Use dry sand, dry chemical or alcohol-resistant foam for extinction.</w:t>
      </w:r>
    </w:p>
    <w:p>
      <w:r>
        <w:t xml:space="preserve"> P403+P233           Store in a well-ventilated place.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NITRATE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P422                 Store contents under inert gas.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  Fire: 0                  Reactivity Hazard: 2</w:t>
      </w:r>
    </w:p>
    <w:p>
      <w:r>
        <w:t xml:space="preserve">NFPA RATING:</w:t>
      </w:r>
    </w:p>
    <w:p>
      <w:r>
        <w:t xml:space="preserve">Health: 0            Flammability: 0         Reactivity Hazard: 2       Specific Hazard: OX</w:t>
      </w:r>
    </w:p>
    <w:p>
      <w:r>
        <w:t xml:space="preserve"/>
      </w:r>
    </w:p>
    <w:p>
      <w:r>
        <w:t xml:space="preserve">EYE CONTACT: May cause slight to mild irritation of the eyes.</w:t>
      </w:r>
    </w:p>
    <w:p>
      <w:r>
        <w:t xml:space="preserve">SKIN CONTACT: May cause slight to mild irritation of the skin.</w:t>
      </w:r>
    </w:p>
    <w:p>
      <w:r>
        <w:t xml:space="preserve">INHALATION: May be irritating to the nose, mucous membranes, and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Yb(NO3)3 ! 5H2O</w:t>
      </w:r>
    </w:p>
    <w:p>
      <w:r>
        <w:t xml:space="preserve"/>
      </w:r>
    </w:p>
    <w:p>
      <w:r>
        <w:t xml:space="preserve">Molecular Weight: 449.13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Ytterbium (III) Nitrate Pentahydrate                                         35725-34-9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to fresh air and keep at rest.  If breathing is difficult, give oxygen.  If not breathing, give artificial</w:t>
      </w:r>
    </w:p>
    <w:p>
      <w:r>
        <w:t xml:space="preserve">respiration. Get medical attention if necessary.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available</w:t>
      </w:r>
    </w:p>
    <w:p>
      <w:r>
        <w:t xml:space="preserve">AUTO IGNITION TEMPERATURE: Not available</w:t>
      </w:r>
    </w:p>
    <w:p>
      <w:r>
        <w:t xml:space="preserve">EXPLOSION LIMITS: Not available</w:t>
      </w:r>
    </w:p>
    <w:p>
      <w:r>
        <w:t xml:space="preserve">EXTINGUISHING MEDIUM: Use water spray, alcohol-resistant foam, dry chemical, or carbon dioxide.</w:t>
      </w:r>
    </w:p>
    <w:p>
      <w:r>
        <w:t xml:space="preserve">SPECIAL FIRE FIGHTING PROCEDURES: Wear self-contained, approved breathing apparatus and full protective clothing,</w:t>
      </w:r>
    </w:p>
    <w:p>
      <w:r>
        <w:t xml:space="preserve">including eye protection and boots.</w:t>
      </w:r>
    </w:p>
    <w:p>
      <w:r>
        <w:t xml:space="preserve">HAZARDOUS COMBUSTION AND DECOMPOSITION PRODUCTS: Ytterbium oxides and nitrogen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all appropriate equipment when using this material. Ensure adequate ventilation. Avoid dust</w:t>
      </w:r>
    </w:p>
    <w:p>
      <w:r>
        <w:t xml:space="preserve">formation. Avoid breathing dust.</w:t>
      </w:r>
    </w:p>
    <w:p>
      <w:r>
        <w:t xml:space="preserve">ENVIRONMENTAL PRECAUTIONS: Prevent spillage from entering drains or allowing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personal protective equipment. Use with adequate ventilation. Avoid</w:t>
      </w:r>
    </w:p>
    <w:p>
      <w:r>
        <w:t xml:space="preserve">formation of dust. Keep away from heat and sources of ignition. Avoid contact with skin and eyes.</w:t>
      </w:r>
    </w:p>
    <w:p>
      <w:r>
        <w:t xml:space="preserve">CONDITIONS FOR SAFE STORAGE: Store in cool, dry, and well-ventilated area. Keep away from heat and direct sunlight.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NITRATE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EXPOSURE CONTROLS: This product contains no substances occupational exposure limit values.</w:t>
      </w:r>
    </w:p>
    <w:p>
      <w:r>
        <w:t xml:space="preserve">EYE PROTECTION: Wear chemical safety glasses or goggles.</w:t>
      </w:r>
    </w:p>
    <w:p>
      <w:r>
        <w:t xml:space="preserve">SKIN PROTECTION: Wear nitrile or rubber gloves, apron, or lab coat.</w:t>
      </w:r>
    </w:p>
    <w:p>
      <w:r>
        <w:t xml:space="preserve">VENTILATION: Provide local exhaust, preferably mechanical.</w:t>
      </w:r>
    </w:p>
    <w:p>
      <w:r>
        <w:t xml:space="preserve">RESPIRATOR: Use an approved respirator.</w:t>
      </w:r>
    </w:p>
    <w:p>
      <w:r>
        <w:t xml:space="preserve">ADDITIONAL PROTECTION: Provide eyewash stations, quick-drench showers and washing facilities accessible to areas of use and</w:t>
      </w:r>
    </w:p>
    <w:p>
      <w:r>
        <w:t xml:space="preserve">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solid</w:t>
      </w:r>
    </w:p>
    <w:p>
      <w:r>
        <w:t xml:space="preserve">ODOR: None</w:t>
      </w:r>
    </w:p>
    <w:p>
      <w:r>
        <w:t xml:space="preserve">MOLECULAR WEIGHT: 359.07</w:t>
      </w:r>
    </w:p>
    <w:p>
      <w:r>
        <w:t xml:space="preserve">BOILING POINT: Not available</w:t>
      </w:r>
    </w:p>
    <w:p>
      <w:r>
        <w:t xml:space="preserve">MELTING POINT: Not available</w:t>
      </w:r>
    </w:p>
    <w:p>
      <w:r>
        <w:t xml:space="preserve">SPECIFIC GRAVITY: Not available</w:t>
      </w:r>
    </w:p>
    <w:p>
      <w:r>
        <w:t xml:space="preserve">VAPOR DENSITY: No data available</w:t>
      </w:r>
    </w:p>
    <w:p>
      <w:r>
        <w:t xml:space="preserve">SOLUBILITY: Very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Contact with strong reducing agents or organic matter. Some nitrate can explode heated to high</w:t>
      </w:r>
    </w:p>
    <w:p>
      <w:r>
        <w:t xml:space="preserve">temperatures.</w:t>
      </w:r>
    </w:p>
    <w:p>
      <w:r>
        <w:t xml:space="preserve">INCOMPATIBILITY: Flammable substances, reducing agents, water/moisture, organic material, and metal powders</w:t>
      </w:r>
    </w:p>
    <w:p>
      <w:r>
        <w:t xml:space="preserve">DECOMPOSITION PRODUCTS: Nitrogen oxides and ytterbium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Not available</w:t>
      </w:r>
    </w:p>
    <w:p>
      <w:r>
        <w:t xml:space="preserve">CARCINOGENIC EFFECTS: No components of this product present at levels greater than or equal to 0.1% is identified a carcinogen.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UN1477</w:t>
      </w:r>
    </w:p>
    <w:p>
      <w:r>
        <w:t xml:space="preserve">Nitrates, inorganic, n.o.s.</w:t>
      </w:r>
    </w:p>
    <w:p>
      <w:r>
        <w:t xml:space="preserve">(Ytterbium (III) nitrate)</w:t>
      </w:r>
    </w:p>
    <w:p>
      <w:r>
        <w:t xml:space="preserve">CLASS 5.1</w:t>
      </w:r>
    </w:p>
    <w:p>
      <w:r>
        <w:t xml:space="preserve">PG II</w:t>
      </w:r>
    </w:p>
    <w:p>
      <w:r>
        <w:t xml:space="preserve"/>
      </w:r>
    </w:p>
    <w:p>
      <w:r>
        <w:t xml:space="preserve"/>
      </w:r>
    </w:p>
    <w:p>
      <w:r>
        <w:t xml:space="preserve">Marine Pollutant: No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NITRATE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.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>SARA 302/304: Not Listed</w:t>
      </w:r>
    </w:p>
    <w:p>
      <w:r>
        <w:t xml:space="preserve">SARA 311/312: Reactivity</w:t>
      </w:r>
    </w:p>
    <w:p>
      <w:r>
        <w:t xml:space="preserve">SARA (TITLE 313): Not Listed</w:t>
      </w:r>
    </w:p>
    <w:p>
      <w:r>
        <w:t xml:space="preserve">PENNSYLVANIA RIGHT TO KNOW: Ytterbium nitrate pentahydrate</w:t>
      </w:r>
    </w:p>
    <w:p>
      <w:r>
        <w:t xml:space="preserve"/>
      </w:r>
    </w:p>
    <w:p>
      <w:r>
        <w:t xml:space="preserve">NEW JERSEY RIGHT TO KNOW: Ytterbium nitrate pentahydrate</w:t>
      </w:r>
    </w:p>
    <w:p>
      <w:r>
        <w:t xml:space="preserve">CALIFORNIA PROP. 65: Not Listed</w:t>
      </w:r>
    </w:p>
    <w:p>
      <w:r>
        <w:t xml:space="preserve"/>
      </w:r>
    </w:p>
    <w:p>
      <w:r>
        <w:t xml:space="preserve">WHMIS CANADA: Class C: Oxidizing material. Class D-2B: Toxic material causing other toxic effects.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09/14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NITRATE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