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Acetate Tetrahydrate 3833 SDS</w:t>
      </w:r>
    </w:p>
    <w:p>
      <w:r>
        <w:t xml:space="preserve">Publisher: ProChem, Inc.</w:t>
      </w:r>
    </w:p>
    <w:p>
      <w:r>
        <w:t xml:space="preserve">Source: https://resds.com/document/yttrium-acetate-tetrahydrate-prochem-en-2d8bafd206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Acetate Tetrahydrate</w:t>
      </w:r>
    </w:p>
    <w:p>
      <w:r>
        <w:t xml:space="preserve"/>
      </w:r>
    </w:p>
    <w:p>
      <w:r>
        <w:t xml:space="preserve">PRODUCT NUMBER:  3833</w:t>
      </w:r>
    </w:p>
    <w:p>
      <w:r>
        <w:t xml:space="preserve"/>
      </w:r>
    </w:p>
    <w:p>
      <w:r>
        <w:t xml:space="preserve">CAS NUMBER:        85949-60-6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or mixture according to GHS.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1                  Reactivity Hazard: 1</w:t>
      </w:r>
    </w:p>
    <w:p>
      <w:r>
        <w:t xml:space="preserve">NFPA RATING:</w:t>
      </w:r>
    </w:p>
    <w:p>
      <w:r>
        <w:t xml:space="preserve">Health: 1            Flammability: 1         Reactivity Hazard: 1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Generally, material does not irritate skin.</w:t>
      </w:r>
    </w:p>
    <w:p>
      <w:r>
        <w:t xml:space="preserve">INHALATION: May cause irritation to nose, throat, and respiratory tract.</w:t>
      </w:r>
    </w:p>
    <w:p>
      <w:r>
        <w:t xml:space="preserve">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Y(COOH3)3 !4H2O</w:t>
      </w:r>
    </w:p>
    <w:p>
      <w:r>
        <w:t xml:space="preserve"/>
      </w:r>
    </w:p>
    <w:p>
      <w:r>
        <w:t xml:space="preserve">Molecular Weight: 338.10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85949-60-6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several minutes. Assure flushing under eyelids.</w:t>
      </w:r>
    </w:p>
    <w:p>
      <w:r>
        <w:t xml:space="preserve">A victim may need assistance in keeping their eyelids open. Seek medical attention if redness or irritation persists.</w:t>
      </w:r>
    </w:p>
    <w:p>
      <w:r>
        <w:t xml:space="preserve">SKIN EXPOSURE: Wash affected area with soap and copious amounts of water. Remove contaminated clothes if necessary. Seek</w:t>
      </w:r>
    </w:p>
    <w:p>
      <w:r>
        <w:t xml:space="preserve">medical assistance if irritation or redness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for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available</w:t>
      </w:r>
    </w:p>
    <w:p>
      <w:r>
        <w:t xml:space="preserve">EXPLOSION LIMITS: Product does not present an explosion hazard.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yttrium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 data available</w:t>
      </w:r>
    </w:p>
    <w:p>
      <w:r>
        <w:t xml:space="preserve">MOLECULAR WEIGHT: 338.10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1.5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Oxidizing agents</w:t>
      </w:r>
    </w:p>
    <w:p>
      <w:r>
        <w:t xml:space="preserve">DECOMPOSITION PRODUCTS: Carbon oxides and yttrium oxides</w:t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</w:t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3</w:t>
      </w:r>
    </w:p>
    <w:sectPr>
      <w:pgSz w:w="11906" w:h="16838"/>
      <w:pgMar w:top="1134" w:right="1134" w:bottom="1134" w:left="1134"/>
    </w:sectPr>
  </w:body>
</w:document>
</file>