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Carbonate Trihydrate 3838 SDS</w:t>
      </w:r>
    </w:p>
    <w:p>
      <w:r>
        <w:t xml:space="preserve">Publisher: ProChem, Inc.</w:t>
      </w:r>
    </w:p>
    <w:p>
      <w:r>
        <w:t xml:space="preserve">Source: https://resds.com/document/yttrium-carbonate-trihydrate-prochem-en-303a22bd4f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Carbonate Trihydrate</w:t>
      </w:r>
    </w:p>
    <w:p>
      <w:r>
        <w:t xml:space="preserve"/>
      </w:r>
    </w:p>
    <w:p>
      <w:r>
        <w:t xml:space="preserve"> PRODUCT NUMBER:  3838</w:t>
      </w:r>
    </w:p>
    <w:p>
      <w:r>
        <w:t xml:space="preserve"/>
      </w:r>
    </w:p>
    <w:p>
      <w:r>
        <w:t xml:space="preserve"> CAS NUMBER:        5970-44-5</w:t>
      </w:r>
    </w:p>
    <w:p>
      <w:r>
        <w:t xml:space="preserve"/>
      </w:r>
    </w:p>
    <w:p>
      <w:r>
        <w:t xml:space="preserve"> SYNONYMS:         Carbonic acid, yttrium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Y2(CO3)3 3H2O</w:t>
      </w:r>
    </w:p>
    <w:p>
      <w:r>
        <w:t xml:space="preserve"/>
      </w:r>
    </w:p>
    <w:p>
      <w:r>
        <w:t xml:space="preserve"> Molecular Weight: 411.88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carbonate trihydrate                                                5970-44-5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Yttrium oxide and carbon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carbonate or ground</w:t>
      </w:r>
    </w:p>
    <w:p>
      <w:r>
        <w:t xml:space="preserve"> 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ventilation, formation of dusts, and aerosols.</w:t>
      </w:r>
    </w:p>
    <w:p>
      <w:r>
        <w:t xml:space="preserve"> CONDITIONS FOR SAFE STORAGE: Store in cool, dry, and well-ventilated area. Keep ignition sources away. Storage Temperature</w:t>
      </w:r>
    </w:p>
    <w:p>
      <w:r>
        <w:t xml:space="preserve"> 15-30°C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411.88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 INCOMPATIBILITY: Strong oxidizing agents, mineral acids, and active metals</w:t>
      </w:r>
    </w:p>
    <w:p>
      <w:r>
        <w:t xml:space="preserve"> DECOMPOSITION PRODUCTS: Yttrium oxide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AQUATIC VERTEBRATE: Not available</w:t>
      </w:r>
    </w:p>
    <w:p>
      <w:r>
        <w:t xml:space="preserve"> AQUATIC INVERTEBRATE: Not available</w:t>
      </w:r>
    </w:p>
    <w:p>
      <w:r>
        <w:t xml:space="preserve"> TERRESTRIAL: Not available</w:t>
      </w:r>
    </w:p>
    <w:p>
      <w:r>
        <w:t xml:space="preserve"> Do not allow undiluted product or large quantities to reach ground water, watercourse, or sewage system. Avoid transfer to the</w:t>
      </w:r>
    </w:p>
    <w:p>
      <w:r>
        <w:t xml:space="preserve"> environment.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3</w:t>
      </w:r>
    </w:p>
    <w:sectPr>
      <w:pgSz w:w="11906" w:h="16838"/>
      <w:pgMar w:top="1134" w:right="1134" w:bottom="1134" w:left="1134"/>
    </w:sectPr>
  </w:body>
</w:document>
</file>