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nitrate hexahydrate (99.9%-Y) (REO) 93-3937 SDS</w:t>
      </w:r>
    </w:p>
    <w:p>
      <w:r>
        <w:t xml:space="preserve">Publisher: Strem Chemicals, Inc.</w:t>
      </w:r>
    </w:p>
    <w:p>
      <w:r>
        <w:t xml:space="preserve">Source: https://resds.com/document/yttrium-iii-nitrate-hexahydrate-99-9-y-reo-strem-en-08aac4ee96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Yttrium(III) nitrate hexahydrate (99.9%-Y) (REO)</w:t>
      </w:r>
    </w:p>
    <w:p>
      <w:r>
        <w:t xml:space="preserve"/>
      </w:r>
    </w:p>
    <w:p>
      <w:r>
        <w:t xml:space="preserve">                                · Item number: 93-3937</w:t>
      </w:r>
    </w:p>
    <w:p>
      <w:r>
        <w:t xml:space="preserve">                                · CAS Number:</w:t>
      </w:r>
    </w:p>
    <w:p>
      <w:r>
        <w:t xml:space="preserve">                  13494-98-9</w:t>
      </w:r>
    </w:p>
    <w:p>
      <w:r>
        <w:t xml:space="preserve">                                · EC number:</w:t>
      </w:r>
    </w:p>
    <w:p>
      <w:r>
        <w:t xml:space="preserve">                  233-802-6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Sol. 2   H272 May intensify fire; oxidizer.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  Yttrium(III) nitrate hexahydrate (99.999%-Y) (REO) PURATREM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nitrate hexahydrate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3      Health = 1</w:t>
      </w:r>
    </w:p>
    <w:p>
      <w:r>
        <w:t xml:space="preserve">           1  0   Fire = 3</w:t>
      </w:r>
    </w:p>
    <w:p>
      <w:r>
        <w:t xml:space="preserve">                OX      Reactivity = 0</w:t>
      </w:r>
    </w:p>
    <w:p>
      <w:r>
        <w:t xml:space="preserve"/>
      </w:r>
    </w:p>
    <w:p>
      <w:r>
        <w:t xml:space="preserve">                 The substance possesses oxidizing properties.</w:t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3  Fire = 3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13494-98-9 Yttrium(III) nitrate hexahydrate (99.999%-Y) (REO) PURATREM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233-802-6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nitrate hexahydrate (99.9%-Y)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Ensure good ventilation/exhaustion at the workplace.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nitrate hexahydrate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nitrate hexahydrate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nitrate hexahydrate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IMDG, IATA                  UN1477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                                         Nitrates, inorganic, n.o.s.</w:t>
      </w:r>
    </w:p>
    <w:p>
      <w:r>
        <w:t xml:space="preserve">                                · IMDG, IATA                        NITRATES, INORGANIC, N.O.S.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dc`jzt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nitrate hexahydrate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>                                · EMS Number:                         F-A,S-Q</w:t>
      </w:r>
    </w:p>
    <w:p>
      <w:r>
        <w:t xml:space="preserve">                                · Stowage Category                 A</w:t>
      </w:r>
    </w:p>
    <w:p>
      <w:r>
        <w:t xml:space="preserve">                                · Segregation Code                   SG38 Stow "separated from" ammonium compounds.</w:t>
      </w:r>
    </w:p>
    <w:p>
      <w:r>
        <w:t xml:space="preserve">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                              · Quantity limitations                On passenger aircraft/rail: 5 kg</w:t>
      </w:r>
    </w:p>
    <w:p>
      <w:r>
        <w:t xml:space="preserve">                                           On cargo aircraft only: 25 kg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5 kg</w:t>
      </w:r>
    </w:p>
    <w:p>
      <w:r>
        <w:t xml:space="preserve">                                · Excepted quantities (EQ)                Code: E1</w:t>
      </w:r>
    </w:p>
    <w:p>
      <w:r>
        <w:t xml:space="preserve">                                              Maximum net quantity per inner packaging: 30 g</w:t>
      </w:r>
    </w:p>
    <w:p>
      <w:r>
        <w:t xml:space="preserve">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UN 1477 NITRATES, INORGANIC, N.O.S., 5.1, II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nitrate hexahydrate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  Yttrium(III) nitrate hexahydrate (99.999%-Y) (REO) PURATREM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07/20/2021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                                                                                                                      (Contd. on page 9)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                        Page 9/9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nitrate hexahydrate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8)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Ox. Sol. 2: Oxidizing solids – Category 2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