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Samarium ingot ALFAA00295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https://resds.com/document/samarium-ingot-sds-avocado-research-chemicals-ltd-part-of-thermo-fisher-en-80f1a4a1ea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  Creation Date 15-Feb-2011</w:t>
      </w:r>
    </w:p>
    <w:p>
      <w:r>
        <w:t xml:space="preserve">                                                                                                     Revision Date 27-Jul-2026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> ALFAA00295</w:t>
      </w:r>
    </w:p>
    <w:p>
      <w:r>
        <w:t xml:space="preserve"/>
      </w:r>
    </w:p>
    <w:p>
      <w:r>
        <w:t xml:space="preserve">                         Samarium ingot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钐锭钐锭钐锭钐锭</w:t>
      </w:r>
    </w:p>
    <w:p>
      <w:r>
        <w:t xml:space="preserve">Product Description:            Samarium ingot</w:t>
      </w:r>
    </w:p>
    <w:p>
      <w:r>
        <w:t xml:space="preserve"/>
      </w:r>
    </w:p>
    <w:p>
      <w:r>
        <w:t xml:space="preserve">Cat No. :                        00295</w:t>
      </w:r>
    </w:p>
    <w:p>
      <w:r>
        <w:t xml:space="preserve">CAS No                           7440-19-9</w:t>
      </w:r>
    </w:p>
    <w:p>
      <w:r>
        <w:t xml:space="preserve">Molecular Formula           Sm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Grey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Flammable solid. In contact with water releases flammable gases which may ignite spontaneously. Causes damage to organs</w:t>
      </w:r>
    </w:p>
    <w:p>
      <w:r>
        <w:t xml:space="preserve">                                   through prolonged or repeated exposure. Air sensitive.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Flammable solids.                                                                Category 2</w:t>
      </w:r>
    </w:p>
    <w:p>
      <w:r>
        <w:t xml:space="preserve">Substances/mixtures which, in contact with water, emit flammable gases                 Category 1</w:t>
      </w:r>
    </w:p>
    <w:p>
      <w:r>
        <w:t xml:space="preserve">Specific target organ toxicity - (repeated exposure)                                    Category 1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Danger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ALFAA00295               SAFETY DATA SHEET                     Revision Date 27-Jul-2026Page 2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Hazard Statements</w:t>
      </w:r>
    </w:p>
    <w:p>
      <w:r>
        <w:t xml:space="preserve">H228 - Flammable solid</w:t>
      </w:r>
    </w:p>
    <w:p>
      <w:r>
        <w:t xml:space="preserve">H260 - In contact with water releases flammable gases which may ignite spontaneously</w:t>
      </w:r>
    </w:p>
    <w:p>
      <w:r>
        <w:t xml:space="preserve">H372 - Causes damage to organs through prolonged or repeated exposure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P210 - Keep away from heat, hot surfaces, sparks, open flames and other ignition sources. No smoking</w:t>
      </w:r>
    </w:p>
    <w:p>
      <w:r>
        <w:t xml:space="preserve">P231 + P232 - Handle and store contents under inert gas. Protect from moisture</w:t>
      </w:r>
    </w:p>
    <w:p>
      <w:r>
        <w:t xml:space="preserve">P240 - Ground and bond container and receiving equipment</w:t>
      </w:r>
    </w:p>
    <w:p>
      <w:r>
        <w:t xml:space="preserve">P264 - Wash face, hands and any exposed skin thoroughly after handling</w:t>
      </w:r>
    </w:p>
    <w:p>
      <w:r>
        <w:t xml:space="preserve">P270 - Do not eat, drink or smoke when using this product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P314 - Get medical advice/attention if you feel unwell</w:t>
      </w:r>
    </w:p>
    <w:p>
      <w:r>
        <w:t xml:space="preserve">P302 + P335 + P334 - IF ON SKIN: Brush off loose particles from skin. Immerse in cool water or wrap in wet bandages</w:t>
      </w:r>
    </w:p>
    <w:p>
      <w:r>
        <w:t xml:space="preserve">P370 + P378 - In case of fire: Use dry sand, dry chemical or alcohol-resistant foam to extinguish</w:t>
      </w:r>
    </w:p>
    <w:p>
      <w:r>
        <w:t xml:space="preserve">Storage</w:t>
      </w:r>
    </w:p>
    <w:p>
      <w:r>
        <w:t xml:space="preserve">P402 + P404 - Store in a dry place. Store in a closed container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Combustible material. Reacts violently with water, liberating extremely flammable gases. Water reactive.</w:t>
      </w:r>
    </w:p>
    <w:p>
      <w:r>
        <w:t xml:space="preserve">Health Hazards</w:t>
      </w:r>
    </w:p>
    <w:p>
      <w:r>
        <w:t xml:space="preserve">Causes damage to organs through prolonged or repeated exposure.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environment. Reacts with water.</w:t>
      </w:r>
    </w:p>
    <w:p>
      <w:r>
        <w:t xml:space="preserve"/>
      </w:r>
    </w:p>
    <w:p>
      <w:r>
        <w:t xml:space="preserve">Other Hazards</w:t>
      </w:r>
    </w:p>
    <w:p>
      <w:r>
        <w:t xml:space="preserve"> Radioactive</w:t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Samarium                                           7440-19-9                  &gt;95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ALFAA00295               SAFETY DATA SHEET                     Revision Date 27-Jul-2026Page 3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Use extinguishing measures that are appropriate to local circumstances and the surrounding environment.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Produce flammable gases on contact with water.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Avoid dust formation. Wear personal protective equipment/face protection. Ensure adequate ventilation. Do not get in eyes, on</w:t>
      </w:r>
    </w:p>
    <w:p>
      <w:r>
        <w:t xml:space="preserve">skin, or on clothing. Avoid ingestion and inhalation. Handle under an inert atmosphere.</w:t>
      </w:r>
    </w:p>
    <w:p>
      <w:r>
        <w:t xml:space="preserve"/>
      </w:r>
    </w:p>
    <w:p>
      <w:r>
        <w:t xml:space="preserve">Storage</w:t>
      </w:r>
    </w:p>
    <w:p>
      <w:r>
        <w:t xml:space="preserve">Keep from any possible contact with water. Store under an inert atmosphere. Keep container tightly closed in a dry and</w:t>
      </w:r>
    </w:p>
    <w:p>
      <w:r>
        <w:t xml:space="preserve">well-ventilated place. Air sensitive.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ALFAA00295               SAFETY DATA SHEET                     Revision Date 27-Jul-2026Page 4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adequate ventilation, especially in confined areas. Wherever possible, engineering control measures such as the isolation</w:t>
      </w:r>
    </w:p>
    <w:p>
      <w:r>
        <w:t xml:space="preserve">or enclosure of the process, the introduction of process or equipment changes to minimise release or contact, and the use of</w:t>
      </w:r>
    </w:p>
    <w:p>
      <w:r>
        <w:t xml:space="preserve">properly designed ventilation systems, 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Wear safety glasses with side shields (or goggles)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Disposable gloves    See manufacturers               -          EN 374             (minimum requirement)</w:t>
      </w:r>
    </w:p>
    <w:p>
      <w:r>
        <w:t xml:space="preserve">                       recommendations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  In case of insufficient ventilation, wear suitable respiratory equipment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Grey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data available</w:t>
      </w:r>
    </w:p>
    <w:p>
      <w:r>
        <w:t xml:space="preserve">Melting Point/Range               1072 °C  / 1961.6 °F</w:t>
      </w:r>
    </w:p>
    <w:p>
      <w:r>
        <w:t xml:space="preserve">Softening Point                No data available</w:t>
      </w:r>
    </w:p>
    <w:p>
      <w:r>
        <w:t xml:space="preserve">Boiling Point/Range               1778 °C  / 3232.4 °F       @ 760 mmHg</w:t>
      </w:r>
    </w:p>
    <w:p>
      <w:r>
        <w:t xml:space="preserve">Flash Point                       Not applicable        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ALFAA00295               SAFETY DATA SHEET                     Revision Date 27-Jul-2026Page 5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Water reactive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  150 °C  / 302 °F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Sm</w:t>
      </w:r>
    </w:p>
    <w:p>
      <w:r>
        <w:t xml:space="preserve">Molecular Weight                  150.36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Water reactive. Air sensitive.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 Avoid dust formation. Protect from water. Exposure to moist air or water.</w:t>
      </w:r>
    </w:p>
    <w:p>
      <w:r>
        <w:t xml:space="preserve"/>
      </w:r>
    </w:p>
    <w:p>
      <w:r>
        <w:t xml:space="preserve">Materials to avoid                  Water.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Hydrogen.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>           Component                    LD50 Oral                LD50 Dermal             LC50 Inhalation</w:t>
      </w:r>
    </w:p>
    <w:p>
      <w:r>
        <w:t xml:space="preserve">             Samarium                                        LD50 &gt; 2000 mg/kg  ( Rat )</w:t>
      </w:r>
    </w:p>
    <w:p>
      <w:r>
        <w:t xml:space="preserve"/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ALFAA00295               SAFETY DATA SHEET                     Revision Date 27-Jul-2026Page 6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(i) STOT-repeated exposure;        Category 1</w:t>
      </w:r>
    </w:p>
    <w:p>
      <w:r>
        <w:t xml:space="preserve"/>
      </w:r>
    </w:p>
    <w:p>
      <w:r>
        <w:t xml:space="preserve">   Target Organs               None known.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Reacts with water so no ecotoxicity data for the substance is available.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No information available</w:t>
      </w:r>
    </w:p>
    <w:p>
      <w:r>
        <w:t xml:space="preserve">   Persistence                     Persistence is unlikely, based on information available.</w:t>
      </w:r>
    </w:p>
    <w:p>
      <w:r>
        <w:t xml:space="preserve">    Degradability                  Reacts with water.</w:t>
      </w:r>
    </w:p>
    <w:p>
      <w:r>
        <w:t xml:space="preserve">   Degradation in sewage         Water reactive.</w:t>
      </w:r>
    </w:p>
    <w:p>
      <w:r>
        <w:t xml:space="preserve">   treatment plant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  Product does not bioaccumulate due to reaction with water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Reacts with water Is not likely mobile in the environment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 Empty containers</w:t>
      </w:r>
    </w:p>
    <w:p>
      <w:r>
        <w:t xml:space="preserve">                                          retain product residue, (liquid and/or vapor), and can be dangerous. Keep product and</w:t>
      </w:r>
    </w:p>
    <w:p>
      <w:r>
        <w:t xml:space="preserve">                                empty container away from heat and sources of ignition.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flush to sewer. Can be landfilled or incinerated, when in compliance with</w:t>
      </w:r>
    </w:p>
    <w:p>
      <w:r>
        <w:t xml:space="preserve">                                          local regulations.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</w:t>
      </w:r>
    </w:p>
    <w:p>
      <w:r>
        <w:t xml:space="preserve"/>
      </w:r>
    </w:p>
    <w:p>
      <w:r>
        <w:t xml:space="preserve">UN-No                       UN3208</w:t>
      </w:r>
    </w:p>
    <w:p>
      <w:r>
        <w:t xml:space="preserve">Proper Shipping Name           METALLIC SUBSTANCE, WATER-REACTIVE, N.O.S.</w:t>
      </w:r>
    </w:p>
    <w:p>
      <w:r>
        <w:t xml:space="preserve">   Technical Shipping Name      Samarium</w:t>
      </w:r>
    </w:p>
    <w:p>
      <w:r>
        <w:t xml:space="preserve">Hazard Class                        4.3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IMDG/IMO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ALFAA00295               SAFETY DATA SHEET                     Revision Date 27-Jul-2026Page 7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>UN-No                       UN3208</w:t>
      </w:r>
    </w:p>
    <w:p>
      <w:r>
        <w:t xml:space="preserve">Proper Shipping Name           METALLIC SUBSTANCE, WATER-REACTIVE, N.O.S.</w:t>
      </w:r>
    </w:p>
    <w:p>
      <w:r>
        <w:t xml:space="preserve">   Technical Shipping Name      Samarium</w:t>
      </w:r>
    </w:p>
    <w:p>
      <w:r>
        <w:t xml:space="preserve">Hazard Class                        4.3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IATA</w:t>
      </w:r>
    </w:p>
    <w:p>
      <w:r>
        <w:t xml:space="preserve"/>
      </w:r>
    </w:p>
    <w:p>
      <w:r>
        <w:t xml:space="preserve">UN-No                       UN3208</w:t>
      </w:r>
    </w:p>
    <w:p>
      <w:r>
        <w:t xml:space="preserve">Proper Shipping Name           METALLIC SUBSTANCE, WATER-REACTIVE, N.O.S.*</w:t>
      </w:r>
    </w:p>
    <w:p>
      <w:r>
        <w:t xml:space="preserve">   Technical Shipping Name      Samarium</w:t>
      </w:r>
    </w:p>
    <w:p>
      <w:r>
        <w:t xml:space="preserve">Hazard Class                        4.3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   Samarium                 -                 -        X      231-128-7    X      X      X      X             X     KE-30854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Creation Date                     15-Feb-2011</w:t>
      </w:r>
    </w:p>
    <w:p>
      <w:r>
        <w:t xml:space="preserve">Revision Date                      27-Jul-2026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ALFAA00295               SAFETY DATA SHEET                     Revision Date 27-Jul-2026Page 8 / 8</w:t>
      </w:r>
    </w:p>
    <w:p>
      <w:r>
        <w:t xml:space="preserve">                                          Samarium ingot</w:t>
      </w:r>
    </w:p>
    <w:p>
      <w:r>
        <w:t xml:space="preserve">______________________________________________________________________________________________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