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Chromium-53 SDS</w:t>
      </w:r>
    </w:p>
    <w:p>
      <w:r>
        <w:t xml:space="preserve">Publisher: Neonest AB</w:t>
      </w:r>
    </w:p>
    <w:p>
      <w:r>
        <w:t xml:space="preserve">Source: https://resds.com/document/chromium-53-sds-cr-53-75d0a2fa5c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    Enriched Chromium 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Date:11-Aug-2019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Chromium Oxide, Enriched in Chromium.</w:t>
      </w:r>
    </w:p>
    <w:p>
      <w:r>
        <w:t xml:space="preserve">Molecular weight: 151.99</w:t>
      </w:r>
    </w:p>
    <w:p>
      <w:r>
        <w:t xml:space="preserve">Chemical formula: Cr2O3</w:t>
      </w:r>
    </w:p>
    <w:p>
      <w:r>
        <w:t xml:space="preserve">Synonyms: Chromium (III) Oxide; Chromic Oxide; Chrome Oxide Green.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Hazard statement:</w:t>
      </w:r>
    </w:p>
    <w:p>
      <w:r>
        <w:t xml:space="preserve">Not classified as hazardous.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Chromium Oxide, Enriched in Chromium      https://www.buyisotope.com               Page 1/9</w:t>
      </w:r>
    </w:p>
    <w:p>
      <w:r>
        <w:rPr>
          <w:b/>
        </w:rPr>
        <w:t xml:space="preserve">Page 2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    Enriched Chromium 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Date:11-Aug-2019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CAS-No.           Molecular 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EC-No.            weight           % by weight                EC1272/2008</w:t>
      </w:r>
    </w:p>
    <w:p>
      <w:r>
        <w:t xml:space="preserve">                                          1308-38-9</w:t>
      </w:r>
    </w:p>
    <w:p>
      <w:r>
        <w:t xml:space="preserve"> Chromium (III) oxide                                          151.99              &gt;99%                   Not Classified.</w:t>
      </w:r>
    </w:p>
    <w:p>
      <w:r>
        <w:t xml:space="preserve">                                          215-160-9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Remove to fresh air. If not breathing, give artificial respiration. If breathing is difficult, give</w:t>
      </w:r>
    </w:p>
    <w:p>
      <w:r>
        <w:t xml:space="preserve">oxygen. Get medical attention.</w:t>
      </w:r>
    </w:p>
    <w:p>
      <w:r>
        <w:t xml:space="preserve">In case of skin contact: Immediately flush skin with plenty of water for at least 15 minutes. Remove contaminated</w:t>
      </w:r>
    </w:p>
    <w:p>
      <w:r>
        <w:t xml:space="preserve">clothing and shoes. Get medical attention.</w:t>
      </w:r>
    </w:p>
    <w:p>
      <w:r>
        <w:t xml:space="preserve">In case of eye contact: Immediately flush eyes with plenty of water for at least 15 minutes, lifting lower and upper</w:t>
      </w:r>
    </w:p>
    <w:p>
      <w:r>
        <w:t xml:space="preserve">eyelids occasionally. Get medical attention immediately.</w:t>
      </w:r>
    </w:p>
    <w:p>
      <w:r>
        <w:t xml:space="preserve">In case of ingestion: Induce vomiting immediately as directed by medical personnel. Never give anything by mouth to</w:t>
      </w:r>
    </w:p>
    <w:p>
      <w:r>
        <w:t xml:space="preserve">an unconscious person. Get medical attention.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Causes irritation to the respiratory tract. Symptoms may include coughing and/or shortness of breath.</w:t>
      </w:r>
    </w:p>
    <w:p>
      <w:r>
        <w:t xml:space="preserve">Eyes: Causes irritation, redness and pain.</w:t>
      </w:r>
    </w:p>
    <w:p>
      <w:r>
        <w:t xml:space="preserve">Skin contact: Causes irritation to skin. Symptoms include redness, itching and pain.</w:t>
      </w:r>
    </w:p>
    <w:p>
      <w:r>
        <w:t xml:space="preserve">Ingestion: Causes irritation to the gastrointestinal tract. Symptoms may include nausea, vomiting and diarrhoea.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any means suitable for extinguishing surrounding fire.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Chromium Oxide, Enriched in Chromium         https://www.buyisotope.com                   Page 2/9</w:t>
      </w:r>
    </w:p>
    <w:p>
      <w:r>
        <w:rPr>
          <w:b/>
        </w:rPr>
        <w:t xml:space="preserve">Page 3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  Enriched Chromium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Ventilate area of leak or spill. Wear appropriate personal protective equipment as specified in</w:t>
      </w:r>
    </w:p>
    <w:p>
      <w:r>
        <w:t xml:space="preserve">Section 8.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Pick up and place in a suitable container for reclamation or disposal in a method that does</w:t>
      </w:r>
    </w:p>
    <w:p>
      <w:r>
        <w:t xml:space="preserve">not generate dust. Do not sweep. Damp mop any residue.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contact with skin and eyes. Avoid formation of dust and aerosols. Provide appropriate</w:t>
      </w:r>
    </w:p>
    <w:p>
      <w:r>
        <w:t xml:space="preserve">exhaust ventilation at places where dust is formed. Use normal measures for preventive fire protection.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in a tightly closed container, stored in a cool, dry, ventilated</w:t>
      </w:r>
    </w:p>
    <w:p>
      <w:r>
        <w:t xml:space="preserve">area. Protect against physical damage. Do not store on wooden floors. Containers of this material may be hazardous</w:t>
      </w:r>
    </w:p>
    <w:p>
      <w:r>
        <w:t xml:space="preserve">when empty since they retain product residues (dust, solids); observe all warnings and precautions listed for the</w:t>
      </w:r>
    </w:p>
    <w:p>
      <w:r>
        <w:t xml:space="preserve">product.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OSHA Permissible Exposure Limit (PEL): for Cr(III) compounds = 0.5mg/m3 (TWA)</w:t>
      </w:r>
    </w:p>
    <w:p>
      <w:r>
        <w:t xml:space="preserve">ACGIH Threshold Limit Value (TLV): for Cr(III) compounds = 0.5 mg/m3 (TWA), A4 - Not classifiable as a</w:t>
      </w:r>
    </w:p>
    <w:p>
      <w:r>
        <w:t xml:space="preserve">human carcinogen.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Maintain eye wash fountain and quick-drench facilities in work area.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 Maintain eye wash fountain and quick-drench facilities in work 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impervious protective clothing, including boots, gloves, lab coat, apron or coveralls, as</w:t>
      </w:r>
    </w:p>
    <w:p>
      <w:r>
        <w:t xml:space="preserve">appropriate, to prevent skin contact.</w:t>
      </w:r>
    </w:p>
    <w:p>
      <w:r>
        <w:t xml:space="preserve"/>
      </w:r>
    </w:p>
    <w:p>
      <w:r>
        <w:t xml:space="preserve">Safety Data Sheet (SDS) for Chromium Oxide, Enriched in Chromium     https://www.buyisotope.com               Page 3/9</w:t>
      </w:r>
    </w:p>
    <w:p>
      <w:r>
        <w:rPr>
          <w:b/>
        </w:rPr>
        <w:t xml:space="preserve">Page 4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     Enriched Chromium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Date:11-Aug-2019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Respiratory protection: If the exposure limit is exceeded and engineering controls are not (NIOSH Approved) feasible,</w:t>
      </w:r>
    </w:p>
    <w:p>
      <w:r>
        <w:t xml:space="preserve">a half-facepiece particulate respirator (NIOSH type N95 or better filters) may be worn for up to ten times the exposure</w:t>
      </w:r>
    </w:p>
    <w:p>
      <w:r>
        <w:t xml:space="preserve">limit or the maximum use concentration specified by the appropriate regulatory agency or respirator supplier,</w:t>
      </w:r>
    </w:p>
    <w:p>
      <w:r>
        <w:t xml:space="preserve">whichever is lowest. A full-facepiece particulate respirator (NIOSH type N100 filters) may be worn up to 50 times the</w:t>
      </w:r>
    </w:p>
    <w:p>
      <w:r>
        <w:t xml:space="preserve">exposure limit, or the maximum use concentration specified by the appropriate regulatory agency, or respirator</w:t>
      </w:r>
    </w:p>
    <w:p>
      <w:r>
        <w:t xml:space="preserve">supplier, whichever is lowest.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(crystalline).</w:t>
      </w:r>
    </w:p>
    <w:p>
      <w:r>
        <w:t xml:space="preserve">Colour: Light to dark green.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151.99</w:t>
      </w:r>
    </w:p>
    <w:p>
      <w:r>
        <w:t xml:space="preserve">pH (concentration): No data available.</w:t>
      </w:r>
    </w:p>
    <w:p>
      <w:r>
        <w:t xml:space="preserve">Melting point/range (°C): 2435 °C</w:t>
      </w:r>
    </w:p>
    <w:p>
      <w:r>
        <w:t xml:space="preserve">Boiling point/range (°C): 4000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5.10</w:t>
      </w:r>
    </w:p>
    <w:p>
      <w:r>
        <w:t xml:space="preserve">Water solubility (g/L) at 20 °C: Negligible (&lt; 0.1%).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Moisture.</w:t>
      </w:r>
    </w:p>
    <w:p>
      <w:r>
        <w:t xml:space="preserve">Incompatible materials: Lithium, glycerol, and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/>
      </w:r>
    </w:p>
    <w:p>
      <w:r>
        <w:t xml:space="preserve">Safety Data Sheet (SDS) for Chromium Oxide, Enriched in Chromium       https://www.buyisotope.com               Page 4/9</w:t>
      </w:r>
    </w:p>
    <w:p>
      <w:r>
        <w:rPr>
          <w:b/>
        </w:rPr>
        <w:t xml:space="preserve">Page 5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  Enriched Chromium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Acute Toxicity:</w:t>
      </w:r>
    </w:p>
    <w:p>
      <w:r>
        <w:t xml:space="preserve">Oral LD50: Rat, &gt; 10,000 mg/kg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Rabbit - Mild skin irritation.</w:t>
      </w:r>
    </w:p>
    <w:p>
      <w:r>
        <w:t xml:space="preserve">Serious eye damage/eye irritation:</w:t>
      </w:r>
    </w:p>
    <w:p>
      <w:r>
        <w:t xml:space="preserve">Rabbit – Mild eye irritation.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3 - Group 3: Not classifiable as to its carcinogenicity to humans (Chromium (III) oxide).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When released into the soil, this material is not expected to biodegrade.</w:t>
      </w:r>
    </w:p>
    <w:p>
      <w:r>
        <w:t xml:space="preserve">Bioaccumulative potential: This material is not expected to significantly bioaccumulate.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/>
      </w:r>
    </w:p>
    <w:p>
      <w:r>
        <w:t xml:space="preserve">Safety Data Sheet (SDS) for Chromium Oxide, Enriched in Chromium     https://www.buyisotope.com              Page 5/9</w:t>
      </w:r>
    </w:p>
    <w:p>
      <w:r>
        <w:rPr>
          <w:b/>
        </w:rPr>
        <w:t xml:space="preserve">Page 6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Enriched Chromium Oxide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Date:11-Aug-2019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/>
      </w:r>
    </w:p>
    <w:p>
      <w:r>
        <w:t xml:space="preserve">Safety Data Sheet (SDS) for Chromium Oxide, Enriched in Chromium   https://www.buyisotope.com            Page 6/9</w:t>
      </w:r>
    </w:p>
    <w:p>
      <w:r>
        <w:rPr>
          <w:b/>
        </w:rPr>
        <w:t xml:space="preserve">Page 7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  Enriched Chromium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No known OSHA hazards.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The following components are subject to reporting levels established by SARA Title III, Section</w:t>
      </w:r>
    </w:p>
    <w:p>
      <w:r>
        <w:t xml:space="preserve">313: Chromium (III) oxide / CAS No. 1308-38-9 / Revision Date 1994-04-01.</w:t>
      </w:r>
    </w:p>
    <w:p>
      <w:r>
        <w:t xml:space="preserve">SARA 311/312 Hazards: No SARA 311/312 Hazards.</w:t>
      </w:r>
    </w:p>
    <w:p>
      <w:r>
        <w:t xml:space="preserve">Massachusetts Right to Know Components: Chromium (III) oxide / CAS No. 1308-38-9 / Revision Date 1994-04-01</w:t>
      </w:r>
    </w:p>
    <w:p>
      <w:r>
        <w:t xml:space="preserve">Pennsylvania Right to Know Components: Chromium (III) oxide / CAS No. 1308-38-9 / Revision Date 1994-04-01</w:t>
      </w:r>
    </w:p>
    <w:p>
      <w:r>
        <w:t xml:space="preserve">New Jersey Right to Know Components: Chromium (III) oxide / CAS No. 1308-38-9 / Revision Date 1994-04-01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Chromium Oxide, Enriched in Chromium     https://www.buyisotope.com                Page 7/9</w:t>
      </w:r>
    </w:p>
    <w:p>
      <w:r>
        <w:rPr>
          <w:b/>
        </w:rPr>
        <w:t xml:space="preserve">Page 8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Enriched Chromium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Chromium Oxide, Enriched in Chromium    https://www.buyisotope.com             Page 8/9</w:t>
      </w:r>
    </w:p>
    <w:p>
      <w:r>
        <w:rPr>
          <w:b/>
        </w:rPr>
        <w:t xml:space="preserve">Page 9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Enriched Chromium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Chromium Oxide, Enriched in Chromium    https://www.buyisotope.com               Page 9/9</w:t>
      </w:r>
    </w:p>
    <w:sectPr>
      <w:pgSz w:w="11906" w:h="16838"/>
      <w:pgMar w:top="1134" w:right="1134" w:bottom="1134" w:left="1134"/>
    </w:sectPr>
  </w:body>
</w:document>
</file>