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perchlorate, 50% aqueous solution (99.9%-Dy) (REO) 93-6617 SDS</w:t>
      </w:r>
    </w:p>
    <w:p>
      <w:r>
        <w:t xml:space="preserve">Publisher: Strem Chemicals, Inc.</w:t>
      </w:r>
    </w:p>
    <w:p>
      <w:r>
        <w:t xml:space="preserve">Source: https://resds.com/document/dysprosium-iii-perchlorate-50-aqueous-solution-99-9-dy-reo-sds-strem-chemicals-ko-25bab7c23d</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perchlorate, 50% aqueous solution (99.9%-Dy) (REO)</w:t>
      </w:r>
    </w:p>
    <w:p>
      <w:r>
        <w:t xml:space="preserve">                        · 상품번호: 93-6617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액체 – 구분 2 H272 화재를 강렬하게 함: 산화제</w:t>
      </w:r>
    </w:p>
    <w:p>
      <w:r>
        <w:t xml:space="preserve">                        · 라벨표기 요소</w:t>
      </w:r>
    </w:p>
    <w:p>
      <w:r>
        <w:t xml:space="preserve">                        · GHS 라벨 요소</w:t>
      </w:r>
    </w:p>
    <w:p>
      <w:r>
        <w:t xml:space="preserve">        본 제품은 화학물질의 분류 및 표기에 관한 국제조화시스템(GHS)에 따라 분류 및 표기되었습니다.</w:t>
      </w:r>
    </w:p>
    <w:p>
      <w:r>
        <w:t xml:space="preserve">                        · 그림문자</w:t>
      </w:r>
    </w:p>
    <w:p>
      <w:r>
        <w:t xml:space="preserve">  d~</w:t>
      </w:r>
    </w:p>
    <w:p>
      <w:r>
        <w:t xml:space="preserve">               GHS03</w:t>
      </w:r>
    </w:p>
    <w:p>
      <w:r>
        <w:t xml:space="preserve"/>
      </w:r>
    </w:p>
    <w:p>
      <w:r>
        <w:t xml:space="preserve">                        · 신호어위험</w:t>
      </w:r>
    </w:p>
    <w:p>
      <w:r>
        <w:t xml:space="preserve">                        · 유해․위험 문구</w:t>
      </w:r>
    </w:p>
    <w:p>
      <w:r>
        <w:t xml:space="preserve">               H272 화재를 강렬하게 함: 산화제</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Dysprosium(III) perchlorate, 50% aqueous solution (99.9%-Dy) (REO)</w:t>
      </w:r>
    </w:p>
    <w:p>
      <w:r>
        <w:t xml:space="preserve"/>
      </w:r>
    </w:p>
    <w:p>
      <w:r>
        <w:t xml:space="preserve">                                                                                                                                                     (1 쪽부터계속)</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혼합물</w:t>
      </w:r>
    </w:p>
    <w:p>
      <w:r>
        <w:t xml:space="preserve">                        · 설명: 무해한 첨 가 물 이 함유된 아래에 열 거 된 물 질 로 만 들 어 진 혼 합 물.</w:t>
      </w:r>
    </w:p>
    <w:p>
      <w:r>
        <w:t xml:space="preserve">                        · 위 험 요소: 누락되다</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액 체 가 혼 합 된 물 질 (모 래, 규 조 토, 산 성 결 합 물, 일 반 결 합 물, 톱 밥)에 흡입되도록 한다.</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w:t>
      </w:r>
    </w:p>
    <w:p>
      <w:r>
        <w:t xml:space="preserve">         작업장에서는통풍이잘되고/습기제거가잘되게주의한다.</w:t>
      </w:r>
    </w:p>
    <w:p>
      <w:r>
        <w:t xml:space="preserve">         연무질이형성되는것을피한다.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Dysprosium(III) perchlorate, 50% aqueous solution (99.9%-Dy)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w:t>
      </w:r>
    </w:p>
    <w:p>
      <w:r>
        <w:t xml:space="preserve">        본 제품에는 작업장에서 감시가 필요한 주요한 가치의 어떤 해당 재료의 양을 함유하고 있지 않다.</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적합한장갑의선정은재질차이뿐아니라품질기준의차이도고려하여이루어져야하고제조업종에따라서도</w:t>
      </w:r>
    </w:p>
    <w:p>
      <w:r>
        <w:t xml:space="preserve">         다르게선정되어야한다. 제품은다양한재료로부터의조제로이루어지는것이기때문에, 장갑재질의안정성</w:t>
      </w:r>
    </w:p>
    <w:p>
      <w:r>
        <w:t xml:space="preserve">         은사전에예측되어질수있는것이아니고, 반드시사용전에 (그안전성이) 체크되어져야한다.</w:t>
      </w:r>
    </w:p>
    <w:p>
      <w:r>
        <w:t xml:space="preserve">                        · 장 갑 재 료 의 투과시 간정확한관통시간은보호장갑제조자에의하여인지되고, 준수되어야한다.</w:t>
      </w:r>
    </w:p>
    <w:p>
      <w:r>
        <w:t xml:space="preserve">                        · 눈 보호: 옮겨부울경우추천할만한보안경.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액체</w:t>
      </w:r>
    </w:p>
    <w:p>
      <w:r>
        <w:t xml:space="preserve">              색:             색소가없는</w:t>
      </w:r>
    </w:p>
    <w:p>
      <w:r>
        <w:t xml:space="preserve">                        · 냄새:            무취의</w:t>
      </w:r>
    </w:p>
    <w:p>
      <w:r>
        <w:t xml:space="preserve">                        · 후각역치            알맞지않다.</w:t>
      </w:r>
    </w:p>
    <w:p>
      <w:r>
        <w:t xml:space="preserve">                        · pH:               알맞지않다.</w:t>
      </w:r>
    </w:p>
    <w:p>
      <w:r>
        <w:t xml:space="preserve">                        · 상태변화</w:t>
      </w:r>
    </w:p>
    <w:p>
      <w:r>
        <w:t xml:space="preserve">           녹는점/어는점:       맞지않는</w:t>
      </w:r>
    </w:p>
    <w:p>
      <w:r>
        <w:t xml:space="preserve">         초기 끓는점과 끓는점 범위:  맞지않는</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Dysprosium(III) perchlorate, 50% aqueous solution (99.9%-Dy) (REO)</w:t>
      </w:r>
    </w:p>
    <w:p>
      <w:r>
        <w:t xml:space="preserve"/>
      </w:r>
    </w:p>
    <w:p>
      <w:r>
        <w:t xml:space="preserve">                                                                                                                                                     (3 쪽부터계속)</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이제품은자연발화성이없다.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의경우 20 °C:           23 hPa</w:t>
      </w:r>
    </w:p>
    <w:p>
      <w:r>
        <w:t xml:space="preserve">                        · 밀도:              맞지않는다.</w:t>
      </w:r>
    </w:p>
    <w:p>
      <w:r>
        <w:t xml:space="preserve">                        · 비중:              알맞지않다.</w:t>
      </w:r>
    </w:p>
    <w:p>
      <w:r>
        <w:t xml:space="preserve">                        · 증기밀도:            알맞지않다.</w:t>
      </w:r>
    </w:p>
    <w:p>
      <w:r>
        <w:t xml:space="preserve">                        · 증발 속도:           알맞지않다.</w:t>
      </w:r>
    </w:p>
    <w:p>
      <w:r>
        <w:t xml:space="preserve">                        · 용해도:</w:t>
      </w:r>
    </w:p>
    <w:p>
      <w:r>
        <w:t xml:space="preserve">              물:             각각의경우에따라서는거의혼합할수없는</w:t>
      </w:r>
    </w:p>
    <w:p>
      <w:r>
        <w:t xml:space="preserve">                        · n 옥탄올/물 분배계수:      알맞지않다.</w:t>
      </w:r>
    </w:p>
    <w:p>
      <w:r>
        <w:t xml:space="preserve">                        · 점도:</w:t>
      </w:r>
    </w:p>
    <w:p>
      <w:r>
        <w:t xml:space="preserve">           역학성:            알맞지않다.</w:t>
      </w:r>
    </w:p>
    <w:p>
      <w:r>
        <w:t xml:space="preserve">           동점성:            알맞지않다.</w:t>
      </w:r>
    </w:p>
    <w:p>
      <w:r>
        <w:t xml:space="preserve">                        · 용매내용물</w:t>
      </w:r>
    </w:p>
    <w:p>
      <w:r>
        <w:t xml:space="preserve">           유기용매:                       0.0 %</w:t>
      </w:r>
    </w:p>
    <w:p>
      <w:r>
        <w:t xml:space="preserve">              물:                            50.0 %</w:t>
      </w:r>
    </w:p>
    <w:p>
      <w:r>
        <w:t xml:space="preserve">            VOC (EU)                      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Dysprosium(III) perchlorate, 50% aqueous solution (99.9%-Dy)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UN3211</w:t>
      </w:r>
    </w:p>
    <w:p>
      <w:r>
        <w:t xml:space="preserve">                        · UN 적정 선적명</w:t>
      </w:r>
    </w:p>
    <w:p>
      <w:r>
        <w:t xml:space="preserve">                        · ADR                                     3211 PERCHLORATES, INORGANIC, AQUEOUS</w:t>
      </w:r>
    </w:p>
    <w:p>
      <w:r>
        <w:t xml:space="preserve">                                                    SOLUTION, N.O.S.</w:t>
      </w:r>
    </w:p>
    <w:p>
      <w:r>
        <w:t xml:space="preserve">                        · IMDG, IATA                      PERCHLORATES, INORGANIC, AQUEOUS</w:t>
      </w:r>
    </w:p>
    <w:p>
      <w:r>
        <w:t xml:space="preserve">                                                    SOLUTION, N.O.S.</w:t>
      </w:r>
    </w:p>
    <w:p>
      <w:r>
        <w:t xml:space="preserve">                        · 교통 위험 클래스</w:t>
      </w:r>
    </w:p>
    <w:p>
      <w:r>
        <w:t xml:space="preserve">                        · ADR, IMDG, IATA</w:t>
      </w:r>
    </w:p>
    <w:p>
      <w:r>
        <w:t xml:space="preserve">  dc`jz</w:t>
      </w:r>
    </w:p>
    <w:p>
      <w:r>
        <w:t xml:space="preserve">                        · 등급                                                5.1 인화성이 (산화하는) 있는것에영향을주는물질</w:t>
      </w:r>
    </w:p>
    <w:p>
      <w:r>
        <w:t xml:space="preserve">                        · 위험물 라벨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경고: 인화성이 (산화하는) 있는것에영향을주는물질</w:t>
      </w:r>
    </w:p>
    <w:p>
      <w:r>
        <w:t xml:space="preserve">                        · EMS-번호:                                   F-H,S-Q</w:t>
      </w:r>
    </w:p>
    <w:p>
      <w:r>
        <w:t xml:space="preserve">                        · Segregation groups                                  Perchlorates</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Dysprosium(III) perchlorate, 50% aqueous solution (99.9%-Dy) (REO)</w:t>
      </w:r>
    </w:p>
    <w:p>
      <w:r>
        <w:t xml:space="preserve"/>
      </w:r>
    </w:p>
    <w:p>
      <w:r>
        <w:t xml:space="preserve">                                                                                                                                                     (5 쪽부터계속)</w:t>
      </w:r>
    </w:p>
    <w:p>
      <w:r>
        <w:t xml:space="preserve">                        · Stowage Category                      B</w:t>
      </w:r>
    </w:p>
    <w:p>
      <w:r>
        <w:t xml:space="preserve">                        · Segregation Code                          SG38 Stow "separated from" ammonium compounds.</w:t>
      </w:r>
    </w:p>
    <w:p>
      <w:r>
        <w:t xml:space="preserve">                                                      SG49 Stow "separated from" cyanides</w:t>
      </w:r>
    </w:p>
    <w:p>
      <w:r>
        <w:t xml:space="preserve">                                                      SG62 Stow "separated from" sulphur</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1L</w:t>
      </w:r>
    </w:p>
    <w:p>
      <w:r>
        <w:t xml:space="preserve">                        · Excepted quantities (EQ)                        Code: E2</w:t>
      </w:r>
    </w:p>
    <w:p>
      <w:r>
        <w:t xml:space="preserve">                                                   Maximum net quantity per inner packaging: 30 ml</w:t>
      </w:r>
    </w:p>
    <w:p>
      <w:r>
        <w:t xml:space="preserve">                                                   Maximum net quantity per outer packaging: 500 ml</w:t>
      </w:r>
    </w:p>
    <w:p>
      <w:r>
        <w:t xml:space="preserve"/>
      </w:r>
    </w:p>
    <w:p>
      <w:r>
        <w:t xml:space="preserve">                        · IMDG</w:t>
      </w:r>
    </w:p>
    <w:p>
      <w:r>
        <w:t xml:space="preserve">                        · Limited quantities (LQ)                     1L</w:t>
      </w:r>
    </w:p>
    <w:p>
      <w:r>
        <w:t xml:space="preserve">                        · Excepted quantities (EQ)                        Code: E2</w:t>
      </w:r>
    </w:p>
    <w:p>
      <w:r>
        <w:t xml:space="preserve">                                                   Maximum net quantity per inner packaging: 30 ml</w:t>
      </w:r>
    </w:p>
    <w:p>
      <w:r>
        <w:t xml:space="preserve">                                                   Maximum net quantity per outer packaging: 500 ml</w:t>
      </w:r>
    </w:p>
    <w:p>
      <w:r>
        <w:t xml:space="preserve">                        · UN "모범 규제":                    UN 3211 PERCHLORATES, INORGANIC, AQUEOUS</w:t>
      </w:r>
    </w:p>
    <w:p>
      <w:r>
        <w:t xml:space="preserve">                                                    SOLUTION,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어떠한내용물도목록화되어있지않다</w:t>
      </w:r>
    </w:p>
    <w:p>
      <w:r>
        <w:t xml:space="preserve">                        · 허가대상물질:</w:t>
      </w:r>
    </w:p>
    <w:p>
      <w:r>
        <w:t xml:space="preserve">        어떠한내용물도목록화되어있지않다</w:t>
      </w:r>
    </w:p>
    <w:p>
      <w:r>
        <w:t xml:space="preserve">                        · 관리대상유해물질:</w:t>
      </w:r>
    </w:p>
    <w:p>
      <w:r>
        <w:t xml:space="preserve">        어떠한내용물도목록화되어있지않다</w:t>
      </w:r>
    </w:p>
    <w:p>
      <w:r>
        <w:t xml:space="preserve">                        · 해당 순물질 또는 혼합물에 대한 안전, 보건 및 환경 규제/법률</w:t>
      </w:r>
    </w:p>
    <w:p>
      <w:r>
        <w:t xml:space="preserve">                        · Korean Existing Chemical Inventory</w:t>
      </w:r>
    </w:p>
    <w:p>
      <w:r>
        <w:t xml:space="preserve">                  7732-18-5 Water, De-ionized                                                        KE-35400</w:t>
      </w:r>
    </w:p>
    <w:p>
      <w:r>
        <w:t xml:space="preserve">                        · 화학물질관리법</w:t>
      </w:r>
    </w:p>
    <w:p>
      <w:r>
        <w:t xml:space="preserve">                        · 사고대비물질</w:t>
      </w:r>
    </w:p>
    <w:p>
      <w:r>
        <w:t xml:space="preserve">        어떠한내용물도목록화되어있지않다</w:t>
      </w:r>
    </w:p>
    <w:p>
      <w:r>
        <w:t xml:space="preserve">                        · 금지물질</w:t>
      </w:r>
    </w:p>
    <w:p>
      <w:r>
        <w:t xml:space="preserve">        어떠한내용물도목록화되어있지않다</w:t>
      </w:r>
    </w:p>
    <w:p>
      <w:r>
        <w:t xml:space="preserve">                        · 제한물질</w:t>
      </w:r>
    </w:p>
    <w:p>
      <w:r>
        <w:t xml:space="preserve">        어떠한내용물도목록화되어있지않다</w:t>
      </w:r>
    </w:p>
    <w:p>
      <w:r>
        <w:t xml:space="preserve">                        · 유독물질</w:t>
      </w:r>
    </w:p>
    <w:p>
      <w:r>
        <w:t xml:space="preserve">        어떠한내용물도목록화되어있지않다</w:t>
      </w:r>
    </w:p>
    <w:p>
      <w:r>
        <w:t xml:space="preserve">                        · 허가물질</w:t>
      </w:r>
    </w:p>
    <w:p>
      <w:r>
        <w:t xml:space="preserve">        어떠한내용물도목록화되어있지않다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Dysprosium(III) perchlorate, 50% aqueous solution (99.9%-Dy) (REO)</w:t>
      </w:r>
    </w:p>
    <w:p>
      <w:r>
        <w:t xml:space="preserve"/>
      </w:r>
    </w:p>
    <w:p>
      <w:r>
        <w:t xml:space="preserve">                                                                                                                                                     (6 쪽부터계속)</w:t>
      </w:r>
    </w:p>
    <w:p>
      <w:r>
        <w:t xml:space="preserve">                        · GHS 라벨 요소</w:t>
      </w:r>
    </w:p>
    <w:p>
      <w:r>
        <w:t xml:space="preserve">        본 제품은 화학물질의 분류 및 표기에 관한 국제조화시스템(GHS)에 따라 분류 및 표기되었습니다.</w:t>
      </w:r>
    </w:p>
    <w:p>
      <w:r>
        <w:t xml:space="preserve">                        · 그림문자</w:t>
      </w:r>
    </w:p>
    <w:p>
      <w:r>
        <w:t xml:space="preserve">  d~</w:t>
      </w:r>
    </w:p>
    <w:p>
      <w:r>
        <w:t xml:space="preserve">               GHS03</w:t>
      </w:r>
    </w:p>
    <w:p>
      <w:r>
        <w:t xml:space="preserve"/>
      </w:r>
    </w:p>
    <w:p>
      <w:r>
        <w:t xml:space="preserve">                        · 신호어위험</w:t>
      </w:r>
    </w:p>
    <w:p>
      <w:r>
        <w:t xml:space="preserve">                        · 유해․위험 문구</w:t>
      </w:r>
    </w:p>
    <w:p>
      <w:r>
        <w:t xml:space="preserve">               H272 화재를 강렬하게 함: 산화제</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ELINCS: European List of Notified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