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Selenium, Enriched Selenium SDS</w:t>
      </w:r>
    </w:p>
    <w:p>
      <w:r>
        <w:t xml:space="preserve">Publisher: Neonest AB</w:t>
      </w:r>
    </w:p>
    <w:p>
      <w:r>
        <w:t xml:space="preserve">Source: https://resds.com/document/selenium-elemental-safety-data-sheet-selenium-sds-selenium-isotope-selenium-enriched-selenium-sds-c590956c4f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 Enriched Selenium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12-May-2020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Selenium, Enriched Selenium.</w:t>
      </w:r>
    </w:p>
    <w:p>
      <w:r>
        <w:t xml:space="preserve">Molecular weight: 78.96</w:t>
      </w:r>
    </w:p>
    <w:p>
      <w:r>
        <w:t xml:space="preserve">Chemical formula: Se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Acute Toxicity, Oral (Category 3)                         H301</w:t>
      </w:r>
    </w:p>
    <w:p>
      <w:r>
        <w:t xml:space="preserve">Acute Toxicity, Inhalation (Category 3)                   H331</w:t>
      </w:r>
    </w:p>
    <w:p>
      <w:r>
        <w:t xml:space="preserve">STOT RE (Category 2)                                      H373</w:t>
      </w:r>
    </w:p>
    <w:p>
      <w:r>
        <w:t xml:space="preserve">Aquatic Chronic (Category 4)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Selenium, Enriched Selenium     https://www.buyisotope.com                            Page 1/10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Enriched Selenium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5-March-2015</w:t>
      </w:r>
    </w:p>
    <w:p>
      <w:r>
        <w:t xml:space="preserve">                                                                                Revision Date: 12-May-2020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H301 Toxic if swallowed.</w:t>
      </w:r>
    </w:p>
    <w:p>
      <w:r>
        <w:t xml:space="preserve">H331 Toxic if inhaled.</w:t>
      </w:r>
    </w:p>
    <w:p>
      <w:r>
        <w:t xml:space="preserve">H373 May cause damage to organs through prolonged or repeated exposure.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P301 + P310 IF SWALLOWED: Immediately call a POISON CENTER/doctor.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P330 Rinse mouth.</w:t>
      </w:r>
    </w:p>
    <w:p>
      <w:r>
        <w:t xml:space="preserve">P391 Collect spillage.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Molecular      Concentration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weight         % by weight            EC1272/2008</w:t>
      </w:r>
    </w:p>
    <w:p>
      <w:r>
        <w:t xml:space="preserve">                                                                                             Acute Tox. 3      H301</w:t>
      </w:r>
    </w:p>
    <w:p>
      <w:r>
        <w:t xml:space="preserve">                                           7782-49-2</w:t>
      </w:r>
    </w:p>
    <w:p>
      <w:r>
        <w:t xml:space="preserve">                                                                                             Acute Tox. 3      H331</w:t>
      </w:r>
    </w:p>
    <w:p>
      <w:r>
        <w:t xml:space="preserve"> Selenium                                                   78.96            &gt;99%</w:t>
      </w:r>
    </w:p>
    <w:p>
      <w:r>
        <w:t xml:space="preserve">                                                                                             STOT RE 2         H373</w:t>
      </w:r>
    </w:p>
    <w:p>
      <w:r>
        <w:t xml:space="preserve">                                           231-957-4</w:t>
      </w:r>
    </w:p>
    <w:p>
      <w:r>
        <w:t xml:space="preserve">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Safety Data Sheet (SDS) for Selenium, Enriched Selenium    https://www.buyisotope.com    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     Enriched Selenium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Revision Date: 12-May-2020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</w:t>
      </w:r>
    </w:p>
    <w:p>
      <w:r>
        <w:t xml:space="preserve">In case of skin contact: Get medical aid. Immediately flush skin with plenty of soap and water for at least 15 minutes</w:t>
      </w:r>
    </w:p>
    <w:p>
      <w:r>
        <w:t xml:space="preserve">while removing contaminated clothing and shoes. Wash clothing before reuse.</w:t>
      </w:r>
    </w:p>
    <w:p>
      <w:r>
        <w:t xml:space="preserve">In case of eye contact: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</w:t>
      </w:r>
    </w:p>
    <w:p>
      <w:r>
        <w:t xml:space="preserve">In case of ingestion: Do not induce vomiting. If victim is conscious and alert, give 2-4 cups of milk or water. Never give</w:t>
      </w:r>
    </w:p>
    <w:p>
      <w:r>
        <w:t xml:space="preserve">anything by mouth to an unconscious person. Get medical aid immediately.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</w:t>
      </w:r>
    </w:p>
    <w:p>
      <w:r>
        <w:t xml:space="preserve">Eyes: Causes eye irritation; may result in corneal injury; may cause pink, puffy eyelids due to an allergic reaction.</w:t>
      </w:r>
    </w:p>
    <w:p>
      <w:r>
        <w:t xml:space="preserve">Skin contact: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</w:t>
      </w:r>
    </w:p>
    <w:p>
      <w:r>
        <w:t xml:space="preserve">Ingestion: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Substance is non-combustible; use agent most appropriate to extinguish surrounding</w:t>
      </w:r>
    </w:p>
    <w:p>
      <w:r>
        <w:t xml:space="preserve">fire. Use water spray, dry chemical, carbon dioxide or chemical foam.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proper personal protective equipment as indicated in Section 8. Wear respiratory</w:t>
      </w:r>
    </w:p>
    <w:p>
      <w:r>
        <w:t xml:space="preserve">protection. Avoid dust formation. Avoid breathing vapours, mist or gas. Ensure 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Selenium, Enriched Selenium       https://www.buyisotope.com                              Page 3/10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    Enriched Selenium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12-May-2020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cleaning up: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under inert gas, in a tightly closed container, in a cool, dry,</w:t>
      </w:r>
    </w:p>
    <w:p>
      <w:r>
        <w:t xml:space="preserve">well-ventilated area away from incompatible substances.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ACGIH: 0.2 mg/m3</w:t>
      </w:r>
    </w:p>
    <w:p>
      <w:r>
        <w:t xml:space="preserve">NIOSH: 0.2 mg/m3 / TWA (1 mg/m3 / IDLH)</w:t>
      </w:r>
    </w:p>
    <w:p>
      <w:r>
        <w:t xml:space="preserve">OSHA: 0.2 mg/m3 TWA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Selenium, Enriched Selenium      https://www.buyisotope.com                              Page 4/10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   Enriched Selenium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Revision Date: 12-May-2020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(ingot or powder).</w:t>
      </w:r>
    </w:p>
    <w:p>
      <w:r>
        <w:t xml:space="preserve">Colour: Black.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78.96</w:t>
      </w:r>
    </w:p>
    <w:p>
      <w:r>
        <w:t xml:space="preserve">pH (concentration): No data available.</w:t>
      </w:r>
    </w:p>
    <w:p>
      <w:r>
        <w:t xml:space="preserve">Melting point/range (°C): 217 °C</w:t>
      </w:r>
    </w:p>
    <w:p>
      <w:r>
        <w:t xml:space="preserve">Boiling point/range (°C): 690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4.81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Dust generation, excess heat.</w:t>
      </w:r>
    </w:p>
    <w:p>
      <w:r>
        <w:t xml:space="preserve">Incompatible materials: Strong oxidizing agents, acids, metal oxides, carbides, fluorine, oxygen, potassium.</w:t>
      </w:r>
    </w:p>
    <w:p>
      <w:r>
        <w:t xml:space="preserve">Hazardous decomposition products: Irritating and toxic fumes and gases, selenium/selenium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 Toxic if swallowed or inhaled.</w:t>
      </w:r>
    </w:p>
    <w:p>
      <w:r>
        <w:t xml:space="preserve">LD50 Oral, Rat - 6700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Selenium, Enriched Selenium       https://www.buyisotope.com                            Page 5/10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    Enriched Selenium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12-May-2020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Group 3 carcinogen (not classifiable for humans).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May cause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Algae IC50 (72h): 38 mg/l</w:t>
      </w:r>
    </w:p>
    <w:p>
      <w:r>
        <w:t xml:space="preserve">Daphnia EC50 (48h): &gt;100 mg/l</w:t>
      </w:r>
    </w:p>
    <w:p>
      <w:r>
        <w:t xml:space="preserve">Fish LC50 (96h): &gt;100 mg/l</w:t>
      </w:r>
    </w:p>
    <w:p>
      <w:r>
        <w:t xml:space="preserve">Persistence and degradability: No data available.</w:t>
      </w:r>
    </w:p>
    <w:p>
      <w:r>
        <w:t xml:space="preserve">Bioaccumulative potential: Bioaccumulation Lepomis macrochirus - 60 days.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An environmental hazard cannot be excluded in the event of unprofessional handling or</w:t>
      </w:r>
    </w:p>
    <w:p>
      <w:r>
        <w:t xml:space="preserve">disposal.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Environmentally hazardous substances, solid, n.o.s. (Selenium)</w:t>
      </w:r>
    </w:p>
    <w:p>
      <w:r>
        <w:t xml:space="preserve">Hazard Class: 9</w:t>
      </w:r>
    </w:p>
    <w:p>
      <w:r>
        <w:t xml:space="preserve"/>
      </w:r>
    </w:p>
    <w:p>
      <w:r>
        <w:t xml:space="preserve">Safety Data Sheet (SDS) for Selenium, Enriched Selenium      https://www.buyisotope.com                              Page 6/10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Enriched Selenium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5-March-2015</w:t>
      </w:r>
    </w:p>
    <w:p>
      <w:r>
        <w:t xml:space="preserve">                                                                                Revision Date: 12-May-2020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3077</w:t>
      </w:r>
    </w:p>
    <w:p>
      <w:r>
        <w:t xml:space="preserve">Packing Group: III</w:t>
      </w:r>
    </w:p>
    <w:p>
      <w:r>
        <w:t xml:space="preserve">Hazard Labels: Class 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Environmentally hazardous substances, solid, n.o.s. (Selenium)</w:t>
      </w:r>
    </w:p>
    <w:p>
      <w:r>
        <w:t xml:space="preserve">Hazard Class: 9</w:t>
      </w:r>
    </w:p>
    <w:p>
      <w:r>
        <w:t xml:space="preserve">UN Number: 3077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Selenium, Enriched Selenium    https://www.buyisotope.com                            Page 7/10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   Enriched Selenium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Revision Date: 12-May-2020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toxic by inhalation, toxic by ingestion.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Selenium / CAS No. 7782-49-2 / Revision Date 2007-07-01.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Selenium / CAS No. 7782-49-2 / Revision Date 2007-07-01</w:t>
      </w:r>
    </w:p>
    <w:p>
      <w:r>
        <w:t xml:space="preserve">Pennsylvania Right To Know Components: Selenium / CAS No. 7782-49-2 / Revision Date 2007-07-01</w:t>
      </w:r>
    </w:p>
    <w:p>
      <w:r>
        <w:t xml:space="preserve">New Jersey Right To Know Components: Selenium / CAS No. 7782-49-2 / Revision Date 2007-07-01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Selenium, Enriched Selenium      https://www.buyisotope.com                             Page 8/10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  Enriched Selenium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12-May-2020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Selenium, Enriched Selenium     https://www.buyisotope.com                             Page 9/10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                                                                                  Enriched Selenium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12-May-2020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H301 Toxic if swallowed.</w:t>
      </w:r>
    </w:p>
    <w:p>
      <w:r>
        <w:t xml:space="preserve">H331 Toxic if inhaled.</w:t>
      </w:r>
    </w:p>
    <w:p>
      <w:r>
        <w:t xml:space="preserve">H373 May cause damage to organs through prolonged or repeated exposure.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Selenium, Enriched Selenium     https://www.buyisotope.com                             Page 10/10</w:t>
      </w:r>
    </w:p>
    <w:sectPr>
      <w:pgSz w:w="11906" w:h="16838"/>
      <w:pgMar w:top="1134" w:right="1134" w:bottom="1134" w:left="1134"/>
    </w:sectPr>
  </w:body>
</w:document>
</file>