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Iridium-191 SDS</w:t>
      </w:r>
    </w:p>
    <w:p>
      <w:r>
        <w:t xml:space="preserve">Publisher: Neonest AB</w:t>
      </w:r>
    </w:p>
    <w:p>
      <w:r>
        <w:t xml:space="preserve">Source: https://resds.com/document/iridium-191-isotope-sds-ir-191-191ir-iridium-disc-enriched-iridium-disc-742f7b2fe8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1/9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Iridium. </w:t>
      </w:r>
    </w:p>
    <w:p>
      <w:r>
        <w:t xml:space="preserve">Molecular weight:   192.22 </w:t>
      </w:r>
    </w:p>
    <w:p>
      <w:r>
        <w:t xml:space="preserve">Chemical formula:   Ir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Iridium </w:t>
      </w:r>
    </w:p>
    <w:p>
      <w:r>
        <w:t xml:space="preserve">7439-88-5 </w:t>
      </w:r>
    </w:p>
    <w:p>
      <w:r>
        <w:t xml:space="preserve">192.22   &gt;99%   Not Classified. </w:t>
      </w:r>
    </w:p>
    <w:p>
      <w:r>
        <w:t xml:space="preserve">231-095-9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patient is not breathing, give artificial respiration</w:t>
      </w:r>
    </w:p>
    <w:p>
      <w:r>
        <w:t xml:space="preserve">Consult a physician. </w:t>
      </w:r>
    </w:p>
    <w:p>
      <w:r>
        <w:t xml:space="preserve">In case of skin contact:   Wash off with soap and plenty of water; consult a physician. </w:t>
      </w:r>
    </w:p>
    <w:p>
      <w:r>
        <w:t xml:space="preserve">In case of eye contact:   Rinse thoroughly with plenty of water for at least 15 minutes; consult a physician.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skin.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Remove all sources of ignition. Evacuate personnel to safe areas.</w:t>
      </w:r>
    </w:p>
    <w:p>
      <w:r>
        <w:rPr>
          <w:b/>
        </w:rPr>
        <w:t xml:space="preserve">Page 3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Keep away from sources of ignition. NO SMOKING. Take measures</w:t>
      </w:r>
    </w:p>
    <w:p>
      <w:r>
        <w:t xml:space="preserve">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Store</w:t>
      </w:r>
    </w:p>
    <w:p>
      <w:r>
        <w:t xml:space="preserve">in cool, dry place.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192.22 </w:t>
      </w:r>
    </w:p>
    <w:p>
      <w:r>
        <w:t xml:space="preserve">pH (concentration):   No data available. </w:t>
      </w:r>
    </w:p>
    <w:p>
      <w:r>
        <w:t xml:space="preserve">Melting point/range (°C):   2450 °C </w:t>
      </w:r>
    </w:p>
    <w:p>
      <w:r>
        <w:t xml:space="preserve">Boiling point/range (°C):   4130 °C </w:t>
      </w:r>
    </w:p>
    <w:p>
      <w:r>
        <w:t xml:space="preserve">Freezing point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°C):   No data available </w:t>
      </w:r>
    </w:p>
    <w:p>
      <w:r>
        <w:t xml:space="preserve">Vapour density:   No data available. </w:t>
      </w:r>
    </w:p>
    <w:p>
      <w:r>
        <w:t xml:space="preserve">Relative density (25 °C):   22.65 g/mL </w:t>
      </w:r>
    </w:p>
    <w:p>
      <w:r>
        <w:t xml:space="preserve">Water solubility (g/L) at 20 °C: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flames and sparks. </w:t>
      </w:r>
    </w:p>
    <w:p>
      <w:r>
        <w:t xml:space="preserve">Incompatible materials:   Strong oxidizing agents, halogens, tin/tin oxides, lead, zinc. </w:t>
      </w:r>
    </w:p>
    <w:p>
      <w:r>
        <w:t xml:space="preserve">Hazardous decomposition products:   Iridium oxides are formed during a fire.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igniting, as this material is highly flammable. Observe all federal, state and local environmental regulations.</w:t>
      </w:r>
    </w:p>
    <w:p>
      <w:r>
        <w:t xml:space="preserve">Contact 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7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7/9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DSL Status:   All components of this product are on the Canadian DSL list.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Iridium / CAS No. 7439-88-5 </w:t>
      </w:r>
    </w:p>
    <w:p>
      <w:r>
        <w:t xml:space="preserve">New Jersey Right to Know Components:   Iridium / CAS No. 7439-88-5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