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oxide ALFAA41644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https://resds.com/document/lanthanum-iii-oxide-sds-avocado-research-chemicals-ltd-part-of-thermo-fisher-en-8ff1075714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21-Dec-2012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ALFAA41644</w:t>
      </w:r>
    </w:p>
    <w:p>
      <w:r>
        <w:t xml:space="preserve"/>
      </w:r>
    </w:p>
    <w:p>
      <w:r>
        <w:t xml:space="preserve">                            Lanthanum(III)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氧化镧氧化镧氧化镧氧化镧</w:t>
      </w:r>
    </w:p>
    <w:p>
      <w:r>
        <w:t xml:space="preserve">Product Description:               Lanthanum(III) oxide</w:t>
      </w:r>
    </w:p>
    <w:p>
      <w:r>
        <w:t xml:space="preserve"/>
      </w:r>
    </w:p>
    <w:p>
      <w:r>
        <w:t xml:space="preserve">Cat No. :                        41644</w:t>
      </w:r>
    </w:p>
    <w:p>
      <w:r>
        <w:t xml:space="preserve">Synonyms                      Lanthanum Sesquioxide; Lanthanum Trioxide.</w:t>
      </w:r>
    </w:p>
    <w:p>
      <w:r>
        <w:t xml:space="preserve">CAS No                           1312-81-8</w:t>
      </w:r>
    </w:p>
    <w:p>
      <w:r>
        <w:t xml:space="preserve">Molecular Formula               La2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  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ALFAA41644               SAFETY DATA SHEET                     Revision Date 25-Jul-2026Page 2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Lanthanum oxide (La2O3)                                    1312-81-8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Ensure adequate ventilation. Avoid dust formation.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ALFAA41644               SAFETY DATA SHEET                     Revision Date 25-Jul-2026Page 3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Store under an inert atmosphere.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ALFAA41644               SAFETY DATA SHEET                     Revision Date 25-Jul-2026Page 4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2315 °C  / 4199 °F</w:t>
      </w:r>
    </w:p>
    <w:p>
      <w:r>
        <w:t xml:space="preserve">Softening Point                No data available</w:t>
      </w:r>
    </w:p>
    <w:p>
      <w:r>
        <w:t xml:space="preserve">Boiling Point/Range               4200 °C  / 7592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La2 O3</w:t>
      </w:r>
    </w:p>
    <w:p>
      <w:r>
        <w:t xml:space="preserve">Molecular Weight                  325.82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 Exposure to air. Exposure to</w:t>
      </w:r>
    </w:p>
    <w:p>
      <w:r>
        <w:t xml:space="preserve">                                    moist air or water.</w:t>
      </w:r>
    </w:p>
    <w:p>
      <w:r>
        <w:t xml:space="preserve"/>
      </w:r>
    </w:p>
    <w:p>
      <w:r>
        <w:t xml:space="preserve">Materials to avoid                  Strong oxidizing agents. Strong acids. Carbon dioxide (CO2).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ALFAA41644               SAFETY DATA SHEET                     Revision Date 25-Jul-2026Page 5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ALFAA41644               SAFETY DATA SHEET                     Revision Date 25-Jul-2026Page 6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oxide            -                 -        X      215-200-5    X      X      X      X      X      X     KE-21836</w:t>
      </w:r>
    </w:p>
    <w:p>
      <w:r>
        <w:t xml:space="preserve">      (La2O3)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21-Dec-2012</w:t>
      </w:r>
    </w:p>
    <w:p>
      <w:r>
        <w:t xml:space="preserve">Revision Date                      25-Jul-2026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ALFAA41644               SAFETY DATA SHEET                     Revision Date 25-Jul-2026Page 7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