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sulfate hydrate 2170 SDS</w:t>
      </w:r>
    </w:p>
    <w:p>
      <w:r>
        <w:t xml:space="preserve">Publisher: ProChem, Inc.</w:t>
      </w:r>
    </w:p>
    <w:p>
      <w:r>
        <w:t xml:space="preserve">Source: https://resds.com/document/lanthanum-sulfate-hydrate-prochem-en-9ba3917083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sulfate hydrate</w:t>
      </w:r>
    </w:p>
    <w:p>
      <w:r>
        <w:t xml:space="preserve"/>
      </w:r>
    </w:p>
    <w:p>
      <w:r>
        <w:t xml:space="preserve">PRODUCT NO:       2170</w:t>
      </w:r>
    </w:p>
    <w:p>
      <w:r>
        <w:t xml:space="preserve"/>
      </w:r>
    </w:p>
    <w:p>
      <w:r>
        <w:t xml:space="preserve">CAS NO:             57804-25-8</w:t>
      </w:r>
    </w:p>
    <w:p>
      <w:r>
        <w:t xml:space="preserve"/>
      </w:r>
    </w:p>
    <w:p>
      <w:r>
        <w:t xml:space="preserve">SYNONYMS:          Dilanthanum trisulfate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>ACUTE HEALTH EFFECTS: May be irritating to skin, eyes, and respiratory tract.</w:t>
      </w:r>
    </w:p>
    <w:p>
      <w:r>
        <w:t xml:space="preserve">CHRONIC HEALTH EFFECTS: No information available.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La2(SO4)3  XH2O</w:t>
      </w:r>
    </w:p>
    <w:p>
      <w:r>
        <w:t xml:space="preserve"/>
      </w:r>
    </w:p>
    <w:p>
      <w:r>
        <w:t xml:space="preserve">Molecular Weight: 566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10099-60-2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extinguishing measures that are appropriate to local circumstances and the surrounding environment.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this material may emit irritating fumes of</w:t>
      </w:r>
    </w:p>
    <w:p>
      <w:r>
        <w:t xml:space="preserve">sulfur oxides.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protection. Use proper ventilation when handling.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1150° C</w:t>
      </w:r>
    </w:p>
    <w:p>
      <w:r>
        <w:t xml:space="preserve">BOILING POINT: No data available</w:t>
      </w:r>
    </w:p>
    <w:p>
      <w:r>
        <w:t xml:space="preserve">MOLECULAR WEIGHT: 566 (anhy.)</w:t>
      </w:r>
    </w:p>
    <w:p>
      <w:r>
        <w:t xml:space="preserve">ODOR: Odorless</w:t>
      </w:r>
    </w:p>
    <w:p>
      <w:r>
        <w:t xml:space="preserve">SPECIFIC GRAVITY: 2.821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Sulfur oxides and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ACUTE TOXICITY: LD50 Oral – rat - &gt; 4,991 mg/kg</w:t>
      </w:r>
    </w:p>
    <w:p>
      <w:r>
        <w:t xml:space="preserve">CHRONIC TOXICITY: Other than potential irritation, no information on illness or injury to humans from acute or chronic</w:t>
      </w:r>
    </w:p>
    <w:p>
      <w:r>
        <w:t xml:space="preserve">exposure to this product is available.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Lanthanum sulfate hydrate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Dilanthanum (3+) trisulphate</w:t>
      </w:r>
    </w:p>
    <w:p>
      <w:r>
        <w:t xml:space="preserve">NEW JERSEY RIGHT TO KNOW COMPONENTS: Dilanthanum (3+) trisulphate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