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(III) Chloride Hexahydrate 2401 SDS</w:t>
      </w:r>
    </w:p>
    <w:p>
      <w:r>
        <w:t xml:space="preserve">Publisher: ProChem, Inc.</w:t>
      </w:r>
    </w:p>
    <w:p>
      <w:r>
        <w:t xml:space="preserve">Source: https://resds.com/document/lutetium-iii-chloride-hexahydrate-prochem-en-63bab79bf3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Lutetium (III) Chloride Hexahydrate</w:t>
      </w:r>
    </w:p>
    <w:p>
      <w:r>
        <w:t xml:space="preserve"/>
      </w:r>
    </w:p>
    <w:p>
      <w:r>
        <w:t xml:space="preserve">PRODUCT NUMBER:  2401</w:t>
      </w:r>
    </w:p>
    <w:p>
      <w:r>
        <w:t xml:space="preserve"/>
      </w:r>
    </w:p>
    <w:p>
      <w:r>
        <w:t xml:space="preserve">CAS NUMBER:        15230-79-2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 Avoid breathing dust/fume/gas/mist/vapours/spray.</w:t>
      </w:r>
    </w:p>
    <w:p>
      <w:r>
        <w:t xml:space="preserve">P280              Wear protective gloves/eye protection/face protection.</w:t>
      </w:r>
    </w:p>
    <w:p>
      <w:r>
        <w:t xml:space="preserve">P302+P352            IF ON SKIN: Wash with plenty of soap and water.</w:t>
      </w:r>
    </w:p>
    <w:p>
      <w:r>
        <w:t xml:space="preserve">P304+P340            IF INHALED: Remove victim to fresh air and keep at rest in a position comfortable for breathing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2            Flammability: 0                   Reactivity: 0</w:t>
      </w:r>
    </w:p>
    <w:p>
      <w:r>
        <w:t xml:space="preserve">NFPA RATING:</w:t>
      </w:r>
    </w:p>
    <w:p>
      <w:r>
        <w:t xml:space="preserve">Health: 2              Fire: 0                           Reactivity Hazard: 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CHLORIDE HEXAHYDRATE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May be a mild irritation to the eyes.</w:t>
      </w:r>
    </w:p>
    <w:p>
      <w:r>
        <w:t xml:space="preserve">SKIN CONTACT: May cause slight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LuCl3.6H2O</w:t>
      </w:r>
    </w:p>
    <w:p>
      <w:r>
        <w:t xml:space="preserve"/>
      </w:r>
    </w:p>
    <w:p>
      <w:r>
        <w:t xml:space="preserve">Molecular Weight: 389.42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Lutetium chloride hexahydrate                                              15230-79-2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chloride and lutetium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</w:t>
      </w:r>
    </w:p>
    <w:p>
      <w:r>
        <w:t xml:space="preserve">mist, 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powder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 and aerosols. Ensure adequate</w:t>
      </w:r>
    </w:p>
    <w:p>
      <w:r>
        <w:t xml:space="preserve">ventilation.</w:t>
      </w:r>
    </w:p>
    <w:p>
      <w:r>
        <w:t xml:space="preserve">CONDITIONS FOR SAFE STORAGE: Store material in a tightly sealed container.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/>
      </w:r>
    </w:p>
    <w:p>
      <w:r>
        <w:t xml:space="preserve"> LUTETIUM CHLORIDE HEXAHYDRATE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MOLECULAR WEIGHT: 281.33</w:t>
      </w:r>
    </w:p>
    <w:p>
      <w:r>
        <w:t xml:space="preserve">BOILING POINT: No data available</w:t>
      </w:r>
    </w:p>
    <w:p>
      <w:r>
        <w:t xml:space="preserve">MELTING POINT: 892° C</w:t>
      </w:r>
    </w:p>
    <w:p>
      <w:r>
        <w:t xml:space="preserve">SPECIFIC GRAVITY: No data available</w:t>
      </w:r>
    </w:p>
    <w:p>
      <w:r>
        <w:t xml:space="preserve">VAPOR PRESSURE: No data available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None</w:t>
      </w:r>
    </w:p>
    <w:p>
      <w:r>
        <w:t xml:space="preserve">INCOMPATIBILITY: Strong oxidizing agents</w:t>
      </w:r>
    </w:p>
    <w:p>
      <w:r>
        <w:t xml:space="preserve">DECOMPOSITION PRODUCTS: Hydrogen chloride and lutetium oxide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information available in the RTECS files.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Lutetium trichloride hexahydrate</w:t>
      </w:r>
    </w:p>
    <w:p>
      <w:r>
        <w:t xml:space="preserve"/>
      </w:r>
    </w:p>
    <w:p>
      <w:r>
        <w:t xml:space="preserve">NEW JERSEY RIGHT TO KNOW COMPONENTS: Lutetium trichloride hexahydrate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CHLORIDE HEXAHYDRATE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CHLORIDE HEXAHYDRATE                                                              PAGE 4</w:t>
      </w:r>
    </w:p>
    <w:sectPr>
      <w:pgSz w:w="11906" w:h="16838"/>
      <w:pgMar w:top="1134" w:right="1134" w:bottom="1134" w:left="1134"/>
    </w:sectPr>
  </w:body>
</w:document>
</file>