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Mercury-204 SDS</w:t>
      </w:r>
    </w:p>
    <w:p>
      <w:r>
        <w:t xml:space="preserve">Publisher: Neonest AB</w:t>
      </w:r>
    </w:p>
    <w:p>
      <w:r>
        <w:t xml:space="preserve">Source: https://resds.com/document/mercury-204-isotope-sds-hg-204-204hg-mercury-oxide-enriched-mercury-oxide-2383e4d8ed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