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Neon-20 SDS</w:t>
      </w:r>
    </w:p>
    <w:p>
      <w:r>
        <w:t xml:space="preserve">Publisher: Neonest AB</w:t>
      </w:r>
    </w:p>
    <w:p>
      <w:r>
        <w:t xml:space="preserve">Source: https://resds.com/document/neon-20-isotope-sds-ne-20-20ne-neon-gas-enriched-neon-gas-aef91f3e11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Neon Gas, Enriched Neon. </w:t>
      </w:r>
    </w:p>
    <w:p>
      <w:r>
        <w:t xml:space="preserve">Molecular weight:   20.17 97 </w:t>
      </w:r>
    </w:p>
    <w:p>
      <w:r>
        <w:t xml:space="preserve">Chemical formula:   Ne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 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2/8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 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Neon </w:t>
      </w:r>
    </w:p>
    <w:p>
      <w:r>
        <w:t xml:space="preserve">7440-01-9 </w:t>
      </w:r>
    </w:p>
    <w:p>
      <w:r>
        <w:t xml:space="preserve">&gt;99.9%   Press. Gas (Comp.)   H280 </w:t>
      </w:r>
    </w:p>
    <w:p>
      <w:r>
        <w:t xml:space="preserve">231-110-9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 Exposure:   Supply fresh air. If required, provide artificial respiration. If breathing is difficult, oxygen should</w:t>
      </w:r>
    </w:p>
    <w:p>
      <w:r>
        <w:t xml:space="preserve">be administered by qualified personnel. Get immediate medical attention. </w:t>
      </w:r>
    </w:p>
    <w:p>
      <w:r>
        <w:t xml:space="preserve">Skin Exposure:   If frostbite or freezing occur, immediately flush with plenty of lukewarm water. DO NOT USE HOT</w:t>
      </w:r>
    </w:p>
    <w:p>
      <w:r>
        <w:t xml:space="preserve">WATER. If warm water is not available, gently wrap affected parts in blankets. Seek immediate medical attention. </w:t>
      </w:r>
    </w:p>
    <w:p>
      <w:r>
        <w:t xml:space="preserve">Eye Exposure:   Rinse opened eye for several minutes under running water. Then consult a doctor. </w:t>
      </w:r>
    </w:p>
    <w:p>
      <w:r>
        <w:t xml:space="preserve">Oral Exposure:   Do NOT induce vomiting. Never give anything by mouth to an unconscious person. Rinse mouth with</w:t>
      </w:r>
    </w:p>
    <w:p>
      <w:r>
        <w:t xml:space="preserve">water. Seek medical attention. </w:t>
      </w:r>
    </w:p>
    <w:p>
      <w:r>
        <w:t xml:space="preserve">Most important symptoms and effects, both acute and delayed: </w:t>
      </w:r>
    </w:p>
    <w:p>
      <w:r>
        <w:t xml:space="preserve">Inhalation:   Short-term exposure: May be harmful if inhaled. May cause nausea, vomiting, difficulty breathing,</w:t>
      </w:r>
    </w:p>
    <w:p>
      <w:r>
        <w:t xml:space="preserve">irregular heartbeat, headache, dizziness, disorientation, mood swings, tingling sensation, loss of coordination,</w:t>
      </w:r>
    </w:p>
    <w:p>
      <w:r>
        <w:t xml:space="preserve">suffocation, convulsions, unconsciousness, coma. </w:t>
      </w:r>
    </w:p>
    <w:p>
      <w:r>
        <w:t xml:space="preserve">Skin Contact:   Short-term exposure: May be harmful if absorbed through skin. May cause skin irritation or frostbite.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 and Explosion Hazards:   Negligible fire hazard. Containers may rupture or explode if exposed to heat.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Further Information:  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(1/2 mile). </w:t>
      </w:r>
    </w:p>
    <w:p>
      <w:r>
        <w:t xml:space="preserve">Information for firefighters:   Wear Self-Contained Breathing Apparatus for firefighting if necessary.</w:t>
      </w:r>
    </w:p>
    <w:p>
      <w:r>
        <w:rPr>
          <w:b/>
        </w:rPr>
        <w:t xml:space="preserve">Page 3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3/8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and materials for containment and cleaning up: </w:t>
      </w:r>
    </w:p>
    <w:p>
      <w:r>
        <w:t xml:space="preserve">Clean up promptly by vacuum. Stay upwind and keep out of low areas.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Store and handle in accordance with all current</w:t>
      </w:r>
    </w:p>
    <w:p>
      <w:r>
        <w:t xml:space="preserve">regulations and standards.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occupational exposure limits established. </w:t>
      </w:r>
    </w:p>
    <w:p>
      <w:r>
        <w:t xml:space="preserve">Exposure controls: </w:t>
      </w:r>
    </w:p>
    <w:p>
      <w:r>
        <w:t xml:space="preserve">Appropriate engineering controls:   Based on available information, additional ventilation is not required. Ensure</w:t>
      </w:r>
    </w:p>
    <w:p>
      <w:r>
        <w:t xml:space="preserve">compliance with applicable exposure limits. </w:t>
      </w:r>
    </w:p>
    <w:p>
      <w:r>
        <w:t xml:space="preserve">Individual protection measures, such as personal protective equipment: </w:t>
      </w:r>
    </w:p>
    <w:p>
      <w:r>
        <w:t xml:space="preserve">Eye Protection:   For gas: Eye protection not required, but recommended. For liquid: Wear splash resistant safety</w:t>
      </w:r>
    </w:p>
    <w:p>
      <w:r>
        <w:t xml:space="preserve">goggles. Contact lenses should not be worn. Provide an emergency eye-wash fountain and quick-drench shower in the</w:t>
      </w:r>
    </w:p>
    <w:p>
      <w:r>
        <w:t xml:space="preserve">immediate work area. </w:t>
      </w:r>
    </w:p>
    <w:p>
      <w:r>
        <w:t xml:space="preserve">Body Protection : For gas: Protective clothing is not required. For liquid: Wear appropriate protective, cold-insulating</w:t>
      </w:r>
    </w:p>
    <w:p>
      <w:r>
        <w:t xml:space="preserve">clothing. </w:t>
      </w:r>
    </w:p>
    <w:p>
      <w:r>
        <w:t xml:space="preserve">Hand Protection:   Wear insulated gloves. </w:t>
      </w:r>
    </w:p>
    <w:p>
      <w:r>
        <w:t xml:space="preserve">Respirator:   Under conditions of frequent use or heavy exposure, respiratory protection may be needed. Respiratory</w:t>
      </w:r>
    </w:p>
    <w:p>
      <w:r>
        <w:t xml:space="preserve">protection is ranked in order from minimum to maximum. Consider warning properties before use. For Unknown</w:t>
      </w:r>
    </w:p>
    <w:p>
      <w:r>
        <w:t xml:space="preserve">Concentrations or Immediately Dangerous to Life or Health - Any supplied-air respirator with a full face-piece that is</w:t>
      </w:r>
    </w:p>
    <w:p>
      <w:r>
        <w:t xml:space="preserve">operated in a pressure-demand or other positive-pressure mode in combination with an auxiliary self-contained</w:t>
      </w:r>
    </w:p>
    <w:p>
      <w:r>
        <w:t xml:space="preserve">breathing apparatus operated in pressure-demand or other positive-pressure mode. Any self-contained breathing</w:t>
      </w:r>
    </w:p>
    <w:p>
      <w:r>
        <w:t xml:space="preserve">apparatus that has a full face-piece and is operated in a pressure-demand or other positive-pressure mode.</w:t>
      </w:r>
    </w:p>
    <w:p>
      <w:r>
        <w:rPr>
          <w:b/>
        </w:rPr>
        <w:t xml:space="preserve">Page 4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4/8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-249   °C </w:t>
      </w:r>
    </w:p>
    <w:p>
      <w:r>
        <w:t xml:space="preserve">Boiling point/range (° C):   -246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0.6964 </w:t>
      </w:r>
    </w:p>
    <w:p>
      <w:r>
        <w:t xml:space="preserve">Relative densi ty (25 ° C):   0.6964 </w:t>
      </w:r>
    </w:p>
    <w:p>
      <w:r>
        <w:t xml:space="preserve">Water solubility (g/L ) at 20 ° C:   Slightly 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temperatures and pressure. </w:t>
      </w:r>
    </w:p>
    <w:p>
      <w:r>
        <w:t xml:space="preserve">Conditions to avoid:   Protect from physical damage and heat. Containers may rupture or explode if exposed to heat. </w:t>
      </w:r>
    </w:p>
    <w:p>
      <w:r>
        <w:t xml:space="preserve">Hazardous Polymerization:   Will not polymerize. </w:t>
      </w:r>
    </w:p>
    <w:p>
      <w:r>
        <w:t xml:space="preserve">Possibility of Hazardous Reactions:   No data available. </w:t>
      </w:r>
    </w:p>
    <w:p>
      <w:r>
        <w:t xml:space="preserve">Materials to avoid:   Strong oxidizing agents.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</w:t>
      </w:r>
    </w:p>
    <w:p>
      <w:r>
        <w:rPr>
          <w:b/>
        </w:rPr>
        <w:t xml:space="preserve">Page 5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5/8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Dispose of as unused product. </w:t>
      </w:r>
    </w:p>
    <w:p>
      <w:r>
        <w:t xml:space="preserve">Section 14: Transport Information </w:t>
      </w:r>
    </w:p>
    <w:p>
      <w:r>
        <w:t xml:space="preserve">UN number:   1065 </w:t>
      </w:r>
    </w:p>
    <w:p>
      <w:r>
        <w:t xml:space="preserve">UN proper shipping name:   NEON,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6/8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7/8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</w:t>
      </w:r>
    </w:p>
    <w:p>
      <w:r>
        <w:rPr>
          <w:b/>
        </w:rPr>
        <w:t xml:space="preserve">Page 8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8/8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