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Rhenium-185 SDS</w:t>
      </w:r>
    </w:p>
    <w:p>
      <w:r>
        <w:t xml:space="preserve">Publisher: Neonest AB</w:t>
      </w:r>
    </w:p>
    <w:p>
      <w:r>
        <w:t xml:space="preserve">Source: https://resds.com/document/rhenium-185-isotope-sds-re-185-185re-rhenium-metal-foil-enriched-rhenium-metal-foil-60a7e70011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Rhenium. </w:t>
      </w:r>
    </w:p>
    <w:p>
      <w:r>
        <w:t xml:space="preserve">Molecular weight:   186.21 </w:t>
      </w:r>
    </w:p>
    <w:p>
      <w:r>
        <w:t xml:space="preserve">Chemical formula:   Re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2/8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Rhenium </w:t>
      </w:r>
    </w:p>
    <w:p>
      <w:r>
        <w:t xml:space="preserve">7440-15-5 </w:t>
      </w:r>
    </w:p>
    <w:p>
      <w:r>
        <w:t xml:space="preserve">186.21   &gt;99%   Not Classified. </w:t>
      </w:r>
    </w:p>
    <w:p>
      <w:r>
        <w:t xml:space="preserve">231-124-5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Powder Fires: Class D extinguisher or special powder for metal fires. Do not use water.</w:t>
      </w:r>
    </w:p>
    <w:p>
      <w:r>
        <w:t xml:space="preserve">Solid Material Fires: Non-flammable. Use extinguishing media suitable for surrounding material and type of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respiratory and protective equipment as specified in Section 8.</w:t>
      </w:r>
    </w:p>
    <w:p>
      <w:r>
        <w:rPr>
          <w:b/>
        </w:rPr>
        <w:t xml:space="preserve">Page 3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3/8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Remove all sources of ignition and provide ventilation. Sweep or scoop up and place in a</w:t>
      </w:r>
    </w:p>
    <w:p>
      <w:r>
        <w:t xml:space="preserve">closed container for disposal. Do not generate dust during clean-up. Use non-sparking tools. Dispose of all waste in</w:t>
      </w:r>
    </w:p>
    <w:p>
      <w:r>
        <w:t xml:space="preserve">accordance with federal, state and local laws.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 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Avoid formation of dust and aerosols. Provide appropriate</w:t>
      </w:r>
    </w:p>
    <w:p>
      <w:r>
        <w:t xml:space="preserve">exhaust ventilation at places where dust is formed. Keep ignition sources away. Protect against electrostatic charges.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area. Store in a tightly-sealed container. Do not </w:t>
      </w:r>
    </w:p>
    <w:p>
      <w:r>
        <w:t xml:space="preserve">store together with oxidizing or acidic materials.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Use process enclosures, local exhaust ventilation, or other engineering controls to</w:t>
      </w:r>
    </w:p>
    <w:p>
      <w:r>
        <w:t xml:space="preserve">control airborne levels below recommended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or goggles. </w:t>
      </w:r>
    </w:p>
    <w:p>
      <w:r>
        <w:t xml:space="preserve">Hand protection:   Rubber gloves. </w:t>
      </w:r>
    </w:p>
    <w:p>
      <w:r>
        <w:t xml:space="preserve">Body protection:   Choose body protection in relation to its type, to the concentration and amount of dangerous</w:t>
      </w:r>
    </w:p>
    <w:p>
      <w:r>
        <w:t xml:space="preserve">substances, and to the specific workplace. </w:t>
      </w:r>
    </w:p>
    <w:p>
      <w:r>
        <w:t xml:space="preserve">Respiratory protection:   NIOSH-approved respirator in dusting conditions.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Silver-grey.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186.21</w:t>
      </w:r>
    </w:p>
    <w:p>
      <w:r>
        <w:rPr>
          <w:b/>
        </w:rPr>
        <w:t xml:space="preserve">Page 4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4/8 </w:t>
      </w:r>
    </w:p>
    <w:p>
      <w:r>
        <w:t xml:space="preserve">pH (concentration):   No data available. </w:t>
      </w:r>
    </w:p>
    <w:p>
      <w:r>
        <w:t xml:space="preserve">Melting point/range (° C):   3180   °C </w:t>
      </w:r>
    </w:p>
    <w:p>
      <w:r>
        <w:t xml:space="preserve">Boiling point/range (° C):   5900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20.53 g/cc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fluorine, and strong acids. </w:t>
      </w:r>
    </w:p>
    <w:p>
      <w:r>
        <w:t xml:space="preserve">Hazardous decomposition products:   Oxides of rhenium, hydrogen.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NTP: No. </w:t>
      </w:r>
    </w:p>
    <w:p>
      <w:r>
        <w:t xml:space="preserve">IARC: No. </w:t>
      </w:r>
    </w:p>
    <w:p>
      <w:r>
        <w:t xml:space="preserve">Reproductive toxicity:</w:t>
      </w:r>
    </w:p>
    <w:p>
      <w:r>
        <w:rPr>
          <w:b/>
        </w:rPr>
        <w:t xml:space="preserve">Page 5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5/8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Burn in a chemical</w:t>
      </w:r>
    </w:p>
    <w:p>
      <w:r>
        <w:t xml:space="preserve">incinerator equipped with an afterburner and scrubber but exert extra care in igniting as this material is highly</w:t>
      </w:r>
    </w:p>
    <w:p>
      <w:r>
        <w:t xml:space="preserve">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6/8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 Powders: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Rhenium / CAS No. 7440-15-5 </w:t>
      </w:r>
    </w:p>
    <w:p>
      <w:r>
        <w:t xml:space="preserve">New Jersey Right to Know Components:   Rhenium / CAS No. 7440-15-5</w:t>
      </w:r>
    </w:p>
    <w:p>
      <w:r>
        <w:rPr>
          <w:b/>
        </w:rPr>
        <w:t xml:space="preserve">Page 7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7/8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8</w:t>
      </w:r>
    </w:p>
    <w:p>
      <w:r>
        <w:t xml:space="preserve">Safety Data Sheet for Rhenium Metal</w:t>
      </w:r>
    </w:p>
    <w:p>
      <w:r>
        <w:t xml:space="preserve">Foil, Enriched Rhenium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Rhenium Metal Foil, Enriched Rhenium   https://www.buyisotope.com   Page 8/8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