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Tris(i-propylcyclopentadienyl)gadolinium(III), 98% (99.9%-Gd) (REO) 64-6000 SDS</w:t>
      </w:r>
    </w:p>
    <w:p>
      <w:r>
        <w:t xml:space="preserve">Publisher: Strem Chemicals, Inc.</w:t>
      </w:r>
    </w:p>
    <w:p>
      <w:r>
        <w:t xml:space="preserve">Source: https://resds.com/document/tris-i-propylcyclopentadienyl-gadolinium-iii-98-99-9-gd-reo-strem-en-f6c2872edd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07/14/2021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Tris(i-propylcyclopentadienyl)gadolinium(III), 98% (99.9%-Gd) (REO)</w:t>
      </w:r>
    </w:p>
    <w:p>
      <w:r>
        <w:t xml:space="preserve"/>
      </w:r>
    </w:p>
    <w:p>
      <w:r>
        <w:t xml:space="preserve">                                · Item number: 64-6000</w:t>
      </w:r>
    </w:p>
    <w:p>
      <w:r>
        <w:t xml:space="preserve">                                · CAS Number:</w:t>
      </w:r>
    </w:p>
    <w:p>
      <w:r>
        <w:t xml:space="preserve">                  126970-21-6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GHS02 Flame  d~</w:t>
      </w:r>
    </w:p>
    <w:p>
      <w:r>
        <w:t xml:space="preserve">                  Flam. Sol. 2 H228 Flammable solid.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H228 Flammable solid.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07/14/2021</w:t>
      </w:r>
    </w:p>
    <w:p>
      <w:r>
        <w:t xml:space="preserve"/>
      </w:r>
    </w:p>
    <w:p>
      <w:r>
        <w:t xml:space="preserve">              Trade name: Tris(i-propylcyclopentadienyl)gadolinium(III), 98%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0</w:t>
      </w:r>
    </w:p>
    <w:p>
      <w:r>
        <w:t xml:space="preserve">             0      Fire = 0</w:t>
      </w:r>
    </w:p>
    <w:p>
      <w:r>
        <w:t xml:space="preserve">           0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0  Health = 0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126970-21-6 Tris(i-propylcyclopentadienyl)gadolinium(III), 98% (99.9%-</w:t>
      </w:r>
    </w:p>
    <w:p>
      <w:r>
        <w:t xml:space="preserve">                 Gd) (REO)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Generally the product does not irritate the skin.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</w:t>
      </w:r>
    </w:p>
    <w:p>
      <w:r>
        <w:t xml:space="preserve">                Wear protective equipment. Keep unprotected persons away.</w:t>
      </w:r>
    </w:p>
    <w:p>
      <w:r>
        <w:t xml:space="preserve">                                · Environmental precautions: Do not allow to enter sewers/ surface or ground water.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07/14/2021</w:t>
      </w:r>
    </w:p>
    <w:p>
      <w:r>
        <w:t xml:space="preserve"/>
      </w:r>
    </w:p>
    <w:p>
      <w:r>
        <w:t xml:space="preserve">              Trade name: Tris(i-propylcyclopentadienyl)gadolinium(III), 98%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Precautions for safe handling Open and handle receptacle with care.</w:t>
      </w:r>
    </w:p>
    <w:p>
      <w:r>
        <w:t xml:space="preserve">                                · Information about protection against explosions and fires: Keep ignition sources away - Do not smoke.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receptacle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 Wash hands before breaks and at the end of work.</w:t>
      </w:r>
    </w:p>
    <w:p>
      <w:r>
        <w:t xml:space="preserve">                                · Breathing equipment: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07/14/2021</w:t>
      </w:r>
    </w:p>
    <w:p>
      <w:r>
        <w:t xml:space="preserve"/>
      </w:r>
    </w:p>
    <w:p>
      <w:r>
        <w:t xml:space="preserve">              Trade name: Tris(i-propylcyclopentadienyl)gadolinium(III), 98%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Solid</w:t>
      </w:r>
    </w:p>
    <w:p>
      <w:r>
        <w:t xml:space="preserve">                     Color:                            Yellow</w:t>
      </w:r>
    </w:p>
    <w:p>
      <w:r>
        <w:t xml:space="preserve">                                · Odor:                                 Characteristic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Not determined.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07/14/2021</w:t>
      </w:r>
    </w:p>
    <w:p>
      <w:r>
        <w:t xml:space="preserve"/>
      </w:r>
    </w:p>
    <w:p>
      <w:r>
        <w:t xml:space="preserve">              Trade name: Tris(i-propylcyclopentadienyl)gadolinium(III), 98%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No irritant effect.</w:t>
      </w:r>
    </w:p>
    <w:p>
      <w:r>
        <w:t xml:space="preserve">                                · on the eye: No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</w:t>
      </w:r>
    </w:p>
    <w:p>
      <w:r>
        <w:t xml:space="preserve">                 Water hazard class 1 (Self-assessment): slightly hazardous for water</w:t>
      </w:r>
    </w:p>
    <w:p>
      <w:r>
        <w:t xml:space="preserve">              Do not allow undiluted product or large quantities of it to reach ground water, water course or sewage system.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07/14/2021</w:t>
      </w:r>
    </w:p>
    <w:p>
      <w:r>
        <w:t xml:space="preserve"/>
      </w:r>
    </w:p>
    <w:p>
      <w:r>
        <w:t xml:space="preserve">              Trade name: Tris(i-propylcyclopentadienyl)gadolinium(III), 98% (99.9%-Gd)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IMDG, IATA                  UN1325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                                Flammable solids, organic, n.o.s.</w:t>
      </w:r>
    </w:p>
    <w:p>
      <w:r>
        <w:t xml:space="preserve">                                · IMDG, IATA                   FLAMMABLE SOLID, ORGANIC, N.O.S.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</w:t>
      </w:r>
    </w:p>
    <w:p>
      <w:r>
        <w:t xml:space="preserve">  dhc`gyq</w:t>
      </w:r>
    </w:p>
    <w:p>
      <w:r>
        <w:t xml:space="preserve"/>
      </w:r>
    </w:p>
    <w:p>
      <w:r>
        <w:t xml:space="preserve">                                · Class                                  4.1 Flammable solids, self-reactive substances and solid</w:t>
      </w:r>
    </w:p>
    <w:p>
      <w:r>
        <w:t xml:space="preserve">                                                                  desensitised explosives</w:t>
      </w:r>
    </w:p>
    <w:p>
      <w:r>
        <w:t xml:space="preserve">                                · Label                                      4.1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Class                                  4.1 Flammable solids, self-reactive substances and solid</w:t>
      </w:r>
    </w:p>
    <w:p>
      <w:r>
        <w:t xml:space="preserve">                                                                  desensitised explosives</w:t>
      </w:r>
    </w:p>
    <w:p>
      <w:r>
        <w:t xml:space="preserve">                                · Label                                      4.1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       II</w:t>
      </w:r>
    </w:p>
    <w:p>
      <w:r>
        <w:t xml:space="preserve"/>
      </w:r>
    </w:p>
    <w:p>
      <w:r>
        <w:t xml:space="preserve">                                · Environmental hazards:                 Not applicable.</w:t>
      </w:r>
    </w:p>
    <w:p>
      <w:r>
        <w:t xml:space="preserve"/>
      </w:r>
    </w:p>
    <w:p>
      <w:r>
        <w:t xml:space="preserve">                                · Special precautions for user             Warning: Flammable solids, self-reactive substances and solid</w:t>
      </w:r>
    </w:p>
    <w:p>
      <w:r>
        <w:t xml:space="preserve">                                                                  desensitised explosives</w:t>
      </w:r>
    </w:p>
    <w:p>
      <w:r>
        <w:t xml:space="preserve">                                · EMS Number:                         F-A,S-G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UN 1325 FLAMMABLE SOLIDS, ORGANIC, N.O.S., 4.1, II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07/14/2021</w:t>
      </w:r>
    </w:p>
    <w:p>
      <w:r>
        <w:t xml:space="preserve"/>
      </w:r>
    </w:p>
    <w:p>
      <w:r>
        <w:t xml:space="preserve">              Trade name: Tris(i-propylcyclopentadienyl)gadolinium(III), 98% (99.9%-Gd)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H228 Flammable solid.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07/14/2021</w:t>
      </w:r>
    </w:p>
    <w:p>
      <w:r>
        <w:t xml:space="preserve"/>
      </w:r>
    </w:p>
    <w:p>
      <w:r>
        <w:t xml:space="preserve">              Trade name: Tris(i-propylcyclopentadienyl)gadolinium(III), 98%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/>
      </w:r>
    </w:p>
    <w:p>
      <w:r>
        <w:t xml:space="preserve">                                · National regulations:</w:t>
      </w:r>
    </w:p>
    <w:p>
      <w:r>
        <w:t xml:space="preserve"/>
      </w:r>
    </w:p>
    <w:p>
      <w:r>
        <w:t xml:space="preserve">                                · Water hazard class: Water hazard class 1 (Self-assessment): slightly hazardous for water.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07/18/2021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Flam. Sol. 2: Flammable solids – Category 2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