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Cobalt lump ALFAA12952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https://resds.com/document/yttrium-cobalt-lump-sds-avocado-research-chemicals-ltd-part-of-thermo-fisher-en-7666c8b90f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ALFAA12952</w:t>
      </w:r>
    </w:p>
    <w:p>
      <w:r>
        <w:t xml:space="preserve"/>
      </w:r>
    </w:p>
    <w:p>
      <w:r>
        <w:t xml:space="preserve">                            Yttrium Cobalt lump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钇钴块,钇钴块,钇钴块,钇钴块,REacton®REacton®REacton®REacton®</w:t>
      </w:r>
    </w:p>
    <w:p>
      <w:r>
        <w:t xml:space="preserve">Product Description:               Yttrium Cobalt lump</w:t>
      </w:r>
    </w:p>
    <w:p>
      <w:r>
        <w:t xml:space="preserve"/>
      </w:r>
    </w:p>
    <w:p>
      <w:r>
        <w:t xml:space="preserve">Cat No. :                        12952</w:t>
      </w:r>
    </w:p>
    <w:p>
      <w:r>
        <w:t xml:space="preserve">Molecular Formula                 Y:Co; 84:15 wt% (Ca 1%)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Self-heating in large quantities; may catch fire. In contact with water releases flammable gas. May cause an allergic skin reaction.</w:t>
      </w:r>
    </w:p>
    <w:p>
      <w:r>
        <w:t xml:space="preserve">   May cause allergy or asthma symptoms or breathing difficulties if inhaled. Suspected of causing genetic defects. May cause</w:t>
      </w:r>
    </w:p>
    <w:p>
      <w:r>
        <w:t xml:space="preserve">                                       cancer. May damage fertility or the unborn child.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Self-heating substances/mixtures Substances/mixtures which, in contact with water, emit   Category 2</w:t>
      </w:r>
    </w:p>
    <w:p>
      <w:r>
        <w:t xml:space="preserve">flammable gases</w:t>
      </w:r>
    </w:p>
    <w:p>
      <w:r>
        <w:t xml:space="preserve">Respiratory Sensitization                                                          Category 1B</w:t>
      </w:r>
    </w:p>
    <w:p>
      <w:r>
        <w:t xml:space="preserve">Skin Sensitization                                                                 Category 1</w:t>
      </w:r>
    </w:p>
    <w:p>
      <w:r>
        <w:t xml:space="preserve">Germ Cell Mutagenicity                                                            Category 2</w:t>
      </w:r>
    </w:p>
    <w:p>
      <w:r>
        <w:t xml:space="preserve">Carcinogenicity                                                                   Category 1B</w:t>
      </w:r>
    </w:p>
    <w:p>
      <w:r>
        <w:t xml:space="preserve">Reproductive Toxicity                                                             Category 1B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ALFAA12952               SAFETY DATA SHEET                    Revision Date 05-Aug-2026Page 2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H252 - Self-heating in large quantities; may catch fire</w:t>
      </w:r>
    </w:p>
    <w:p>
      <w:r>
        <w:t xml:space="preserve">H261 - In contact with water releases flammable gases</w:t>
      </w:r>
    </w:p>
    <w:p>
      <w:r>
        <w:t xml:space="preserve">H317 - May cause an allergic skin reaction</w:t>
      </w:r>
    </w:p>
    <w:p>
      <w:r>
        <w:t xml:space="preserve">H334 - May cause allergy or asthma symptoms or breathing difficulties if inhaled</w:t>
      </w:r>
    </w:p>
    <w:p>
      <w:r>
        <w:t xml:space="preserve">H341 - Suspected of causing genetic defects</w:t>
      </w:r>
    </w:p>
    <w:p>
      <w:r>
        <w:t xml:space="preserve">H350 - May cause cancer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P231 + P232 - Handle and store contents under inert gas. Protect from moisture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P308 + P313 - IF exposed or concerned: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Self-heating in large quantities; may catch fire. In contact with water releases flammable gas.</w:t>
      </w:r>
    </w:p>
    <w:p>
      <w:r>
        <w:t xml:space="preserve">Health Hazards</w:t>
      </w:r>
    </w:p>
    <w:p>
      <w:r>
        <w:t xml:space="preserve">May cause an allergic skin reaction. May cause allergy or asthma symptoms or breathing difficulties if inhaled. Suspected of</w:t>
      </w:r>
    </w:p>
    <w:p>
      <w:r>
        <w:t xml:space="preserve">causing genetic defects. May cause cancer. May damage fertility 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  84</w:t>
      </w:r>
    </w:p>
    <w:p>
      <w:r>
        <w:t xml:space="preserve">                                      Cobalt                                            7440-48-4                  15</w:t>
      </w:r>
    </w:p>
    <w:p>
      <w:r>
        <w:t xml:space="preserve">                                  Calcium                                           7440-70-2                  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ALFAA12952               SAFETY DATA SHEET                    Revision Date 05-Aug-2026Page 3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May cause allergy or asthma symptoms or breathing difficulties if inhaled. May cause allergic skin</w:t>
      </w:r>
    </w:p>
    <w:p>
      <w:r>
        <w:t xml:space="preserve">reaction. Symptoms of allergic reaction may include rash, itching, swelling, trouble breathing, tingling of the hands and feet,</w:t>
      </w:r>
    </w:p>
    <w:p>
      <w:r>
        <w:t xml:space="preserve">dizziness, lightheadedness, chest 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ALFAA12952               SAFETY DATA SHEET                    Revision Date 05-Aug-2026Page 4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>           Cobalt            TWA: 0.05 mg/m3        TWA: 0.02 mg/m3      (Vacated) TWA: 0.05 mg/m3      IDLH: 20 mg/m3</w:t>
      </w:r>
    </w:p>
    <w:p>
      <w:r>
        <w:t xml:space="preserve">                            STEL: 0.1 mg/m3                              TWA: 0.1 mg/m3      REL = 0.05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>           Cobalt            TWA: 0.02 mg/m3         TWA: 0.1 mg/m3                               STEL: 0.3 mg/m3 15 min</w:t>
      </w:r>
    </w:p>
    <w:p>
      <w:r>
        <w:t xml:space="preserve">                                                                                       TWA: 0.1 mg/m3 8 hr</w:t>
      </w:r>
    </w:p>
    <w:p>
      <w:r>
        <w:t xml:space="preserve">                                                                                                           Resp. Sens.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ALFAA12952               SAFETY DATA SHEET                    Revision Date 05-Aug-2026Page 5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Cobalt                          5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Y:Co; 84:15 wt% (Ca 1%)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ALFAA12952               SAFETY DATA SHEET                    Revision Date 05-Aug-2026Page 6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Decomposition Products Yttrium oxide. Cobalt oxides. Calcium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 Cobalt                LD50 = 6171 mg/kg  ( Rat )                             LC50 &lt; 0.05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Sub Category 1B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  Category 2</w:t>
      </w:r>
    </w:p>
    <w:p>
      <w:r>
        <w:t xml:space="preserve"/>
      </w:r>
    </w:p>
    <w:p>
      <w:r>
        <w:t xml:space="preserve">(f) carcinogenicity;                 Category 1B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    Component               EU               UK               Germany               IARC</w:t>
      </w:r>
    </w:p>
    <w:p>
      <w:r>
        <w:t xml:space="preserve">             Cobalt                  Carc Cat. 1B                                             Cat. 2                Group 2A</w:t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1B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   Cobalt                LC50: &gt; 100 mg/L, 96h</w:t>
      </w:r>
    </w:p>
    <w:p>
      <w:r>
        <w:t xml:space="preserve">                                                      static (Brachydanio</w:t>
      </w:r>
    </w:p>
    <w:p>
      <w:r>
        <w:t xml:space="preserve">                                                              rerio)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ALFAA12952               SAFETY DATA SHEET                    Revision Date 05-Aug-2026Page 7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    Cobalt                                   5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U.S.A. (TSCA), Canada (DSL/NDSL), Europe (EINECS/ELINCS/NLP), Australia (AICS), Korea (KECL), China (IECSC), Japan</w:t>
      </w:r>
    </w:p>
    <w:p>
      <w:r>
        <w:t xml:space="preserve">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ALFAA12952               SAFETY DATA SHEET                    Revision Date 05-Aug-2026Page 8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>        Cobalt                    -                 -        X      231-158-0    X      X      X      X             X     KE-06060</w:t>
      </w:r>
    </w:p>
    <w:p>
      <w:r>
        <w:t xml:space="preserve">       Calcium         X        X       X      231-179-5    X      X      X      X             X     KE-04462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ALFAA12952               SAFETY DATA SHEET                    Revision Date 05-Aug-2026Page 9 / 9</w:t>
      </w:r>
    </w:p>
    <w:p>
      <w:r>
        <w:t xml:space="preserve">                                                Yttrium Cobalt lump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