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nitrate hydrate ALFAA11187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https://resds.com/document/yttrium-iii-nitrate-hydrate-sds-avocado-research-chemicals-ltd-part-of-thermo-fisher-en-2ecf5721c9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ALFAA11187</w:t>
      </w:r>
    </w:p>
    <w:p>
      <w:r>
        <w:t xml:space="preserve"/>
      </w:r>
    </w:p>
    <w:p>
      <w:r>
        <w:t xml:space="preserve">                              Yttrium(III) nitrate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水合硝酸钇(III)水合硝酸钇(III)水合硝酸钇(III)水合硝酸钇(III)</w:t>
      </w:r>
    </w:p>
    <w:p>
      <w:r>
        <w:t xml:space="preserve">Product Description:                  Yttrium(III) nitrate hydrate</w:t>
      </w:r>
    </w:p>
    <w:p>
      <w:r>
        <w:t xml:space="preserve"/>
      </w:r>
    </w:p>
    <w:p>
      <w:r>
        <w:t xml:space="preserve">Cat No. :                        11187</w:t>
      </w:r>
    </w:p>
    <w:p>
      <w:r>
        <w:t xml:space="preserve">CAS No                           140191-40-8</w:t>
      </w:r>
    </w:p>
    <w:p>
      <w:r>
        <w:t xml:space="preserve">Molecular Formula                Y(NO3)3.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May intensify fire; oxidizer.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ALFAA11187               SAFETY DATA SHEET                     Revision Date 31-Jul-2026Page 2 / 8</w:t>
      </w:r>
    </w:p>
    <w:p>
      <w:r>
        <w:t xml:space="preserve">                                                       Yttrium(III)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 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>No information available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Yttrium(III) nitrate hydrate                                  140191-40-8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ALFAA11187               SAFETY DATA SHEET                     Revision Date 31-Jul-2026Page 3 / 8</w:t>
      </w:r>
    </w:p>
    <w:p>
      <w:r>
        <w:t xml:space="preserve">                                                       Yttrium(III)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Foam. Water may be ineffective.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Air sensitive. Keep containers tightly closed in a dry, cool and well-ventilated place. Do not store</w:t>
      </w:r>
    </w:p>
    <w:p>
      <w:r>
        <w:t xml:space="preserve">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ALFAA11187               SAFETY DATA SHEET                     Revision Date 31-Jul-2026Page 4 / 8</w:t>
      </w:r>
    </w:p>
    <w:p>
      <w:r>
        <w:t xml:space="preserve">                                                       Yttrium(III)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Ensure adequate ventilation, especially in</w:t>
      </w:r>
    </w:p>
    <w:p>
      <w:r>
        <w:t xml:space="preserve">confined areas.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ALFAA11187               SAFETY DATA SHEET                     Revision Date 31-Jul-2026Page 5 / 8</w:t>
      </w:r>
    </w:p>
    <w:p>
      <w:r>
        <w:t xml:space="preserve">                                                       Yttrium(III)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Y(NO3)3. xH2 O</w:t>
      </w:r>
    </w:p>
    <w:p>
      <w:r>
        <w:t xml:space="preserve">Molecular Weight                   274.92(anhy)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 Incompatible products. Excess heat. Combustible material.</w:t>
      </w:r>
    </w:p>
    <w:p>
      <w:r>
        <w:t xml:space="preserve"/>
      </w:r>
    </w:p>
    <w:p>
      <w:r>
        <w:t xml:space="preserve">Materials to avoid                 Reducing Agent.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ALFAA11187               SAFETY DATA SHEET                     Revision Date 31-Jul-2026Page 6 / 8</w:t>
      </w:r>
    </w:p>
    <w:p>
      <w:r>
        <w:t xml:space="preserve">                                                       Yttrium(III)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 Yttrium(III) nitrate hydrate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ALFAA11187               SAFETY DATA SHEET                     Revision Date 31-Jul-2026Page 7 / 8</w:t>
      </w:r>
    </w:p>
    <w:p>
      <w:r>
        <w:t xml:space="preserve">                                                       Yttrium(III)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 Yttrium(III) nitrate hydrate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 Yttrium(III) nitrate hydrate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B1A222252889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U.S.A. (TSCA), Canada (DSL/NDSL), Europe (EINECS/ELINCS/NLP), Australia (AICS), Korea (KECL), China (IECSC), Japan (ENCS),</w:t>
      </w:r>
    </w:p>
    <w:p>
      <w:r>
        <w:t xml:space="preserve">Philippines (PICCS), Japan (ISHL), Japan (ISHL).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ALFAA11187               SAFETY DATA SHEET                     Revision Date 31-Jul-2026Page 8 / 8</w:t>
      </w:r>
    </w:p>
    <w:p>
      <w:r>
        <w:t xml:space="preserve">                                                       Yttrium(III)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